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F9EB" w14:textId="77777777" w:rsidR="007170B7" w:rsidRDefault="007170B7" w:rsidP="007170B7">
      <w:pPr>
        <w:pStyle w:val="04Tekst"/>
        <w:rPr>
          <w:rFonts w:ascii="Candara" w:hAnsi="Candara"/>
        </w:rPr>
      </w:pPr>
      <w:bookmarkStart w:id="0" w:name="_GoBack"/>
      <w:bookmarkEnd w:id="0"/>
      <w:r w:rsidRPr="007B2F7A">
        <w:rPr>
          <w:rFonts w:ascii="Candara" w:hAnsi="Candara"/>
          <w:noProof/>
          <w:sz w:val="22"/>
        </w:rPr>
        <w:drawing>
          <wp:inline distT="0" distB="0" distL="0" distR="0" wp14:anchorId="21F8EF05" wp14:editId="65F66277">
            <wp:extent cx="5895975" cy="7162800"/>
            <wp:effectExtent l="0" t="0" r="28575" b="19050"/>
            <wp:docPr id="1" name="Diagram 1">
              <a:extLst xmlns:a="http://schemas.openxmlformats.org/drawingml/2006/main">
                <a:ext uri="{FF2B5EF4-FFF2-40B4-BE49-F238E27FC236}">
                  <a16:creationId xmlns:a16="http://schemas.microsoft.com/office/drawing/2014/main" id="{2C94A60E-A9C0-4367-BC6E-3E8B83455AA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9D762D" w14:textId="77777777" w:rsidR="00335E02" w:rsidRPr="00924AD1" w:rsidRDefault="00335E02" w:rsidP="00B65AC5">
      <w:pPr>
        <w:pStyle w:val="04Tekst"/>
        <w:rPr>
          <w:rFonts w:ascii="Candara" w:hAnsi="Candara"/>
        </w:rPr>
      </w:pPr>
    </w:p>
    <w:sectPr w:rsidR="00335E02" w:rsidRPr="00924AD1" w:rsidSect="00DD50E5">
      <w:headerReference w:type="default" r:id="rId15"/>
      <w:footerReference w:type="default" r:id="rId16"/>
      <w:headerReference w:type="first" r:id="rId17"/>
      <w:footerReference w:type="first" r:id="rId18"/>
      <w:type w:val="continuous"/>
      <w:pgSz w:w="11906" w:h="16838" w:code="9"/>
      <w:pgMar w:top="2693" w:right="1134" w:bottom="170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6143" w14:textId="77777777" w:rsidR="007170B7" w:rsidRDefault="007170B7" w:rsidP="00722206">
      <w:r>
        <w:separator/>
      </w:r>
    </w:p>
  </w:endnote>
  <w:endnote w:type="continuationSeparator" w:id="0">
    <w:p w14:paraId="1E5B11A6" w14:textId="77777777" w:rsidR="007170B7" w:rsidRDefault="007170B7" w:rsidP="007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F50A14" w14:paraId="36780198" w14:textId="77777777" w:rsidTr="007E14BE">
      <w:trPr>
        <w:trHeight w:hRule="exact" w:val="369"/>
      </w:trPr>
      <w:tc>
        <w:tcPr>
          <w:tcW w:w="9356" w:type="dxa"/>
          <w:vAlign w:val="bottom"/>
        </w:tcPr>
        <w:p w14:paraId="46794C7C" w14:textId="77777777" w:rsidR="00F50A14" w:rsidRPr="00D85ECC" w:rsidRDefault="00F50A14" w:rsidP="00335E02">
          <w:pPr>
            <w:pStyle w:val="URL"/>
            <w:framePr w:wrap="auto" w:vAnchor="margin" w:hAnchor="text" w:yAlign="inline"/>
            <w:suppressOverlap w:val="0"/>
          </w:pPr>
          <w:r w:rsidRPr="00D85ECC">
            <w:t>www.idewe.be</w:t>
          </w:r>
        </w:p>
      </w:tc>
    </w:tr>
    <w:tr w:rsidR="00F50A14" w:rsidRPr="007170B7" w14:paraId="3328F0E4" w14:textId="77777777" w:rsidTr="007E14BE">
      <w:trPr>
        <w:trHeight w:hRule="exact" w:val="567"/>
      </w:trPr>
      <w:tc>
        <w:tcPr>
          <w:tcW w:w="9356" w:type="dxa"/>
          <w:vAlign w:val="bottom"/>
        </w:tcPr>
        <w:p w14:paraId="34E2082D" w14:textId="77777777" w:rsidR="00463111" w:rsidRPr="007170B7" w:rsidRDefault="00463111" w:rsidP="00335E02">
          <w:pPr>
            <w:pStyle w:val="Bankgegevens"/>
            <w:framePr w:wrap="auto" w:vAnchor="margin" w:hAnchor="text" w:yAlign="inline"/>
            <w:suppressOverlap w:val="0"/>
            <w:rPr>
              <w:lang w:val="fr-FR"/>
            </w:rPr>
          </w:pPr>
          <w:r w:rsidRPr="007170B7">
            <w:rPr>
              <w:lang w:val="fr-FR"/>
            </w:rPr>
            <w:t>ISO 9001 gecertificeerd • Ondernemingsnummer 0409.862.612 • RPR Leuven</w:t>
          </w:r>
        </w:p>
        <w:p w14:paraId="5E6065A9" w14:textId="77777777" w:rsidR="00F50A14" w:rsidRPr="007170B7" w:rsidRDefault="00335E02" w:rsidP="00335E02">
          <w:pPr>
            <w:pStyle w:val="Bankgegevens"/>
            <w:framePr w:wrap="auto" w:vAnchor="margin" w:hAnchor="text" w:yAlign="inline"/>
            <w:suppressOverlap w:val="0"/>
            <w:rPr>
              <w:lang w:val="fr-FR"/>
            </w:rPr>
          </w:pPr>
          <w:r w:rsidRPr="007170B7">
            <w:rPr>
              <w:lang w:val="fr-FR"/>
            </w:rPr>
            <w:t>Certifié ISO 9001 • Numéro d’entreprise 0409.862.612 • RPM Louvain</w:t>
          </w:r>
        </w:p>
      </w:tc>
    </w:tr>
  </w:tbl>
  <w:p w14:paraId="44AE3544" w14:textId="77777777" w:rsidR="00931585" w:rsidRDefault="00F50A14">
    <w:pPr>
      <w:pStyle w:val="Footer"/>
    </w:pPr>
    <w:r>
      <w:rPr>
        <w:noProof/>
        <w:lang w:val="en-GB" w:eastAsia="en-GB"/>
      </w:rPr>
      <w:drawing>
        <wp:anchor distT="0" distB="0" distL="114300" distR="114300" simplePos="0" relativeHeight="251664384" behindDoc="1" locked="1" layoutInCell="0" allowOverlap="1" wp14:anchorId="16C7811D" wp14:editId="7EB0E470">
          <wp:simplePos x="0" y="0"/>
          <wp:positionH relativeFrom="page">
            <wp:posOffset>0</wp:posOffset>
          </wp:positionH>
          <wp:positionV relativeFrom="page">
            <wp:posOffset>9613265</wp:posOffset>
          </wp:positionV>
          <wp:extent cx="7563600" cy="10836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BD62CA" w14:paraId="5BBC6290" w14:textId="77777777" w:rsidTr="00D85ECC">
      <w:trPr>
        <w:trHeight w:hRule="exact" w:val="369"/>
      </w:trPr>
      <w:tc>
        <w:tcPr>
          <w:tcW w:w="9356" w:type="dxa"/>
          <w:vAlign w:val="bottom"/>
        </w:tcPr>
        <w:p w14:paraId="71A4D641" w14:textId="77777777" w:rsidR="00BD62CA" w:rsidRPr="001C7CCF" w:rsidRDefault="00B73651" w:rsidP="00335E02">
          <w:pPr>
            <w:pStyle w:val="URL"/>
            <w:framePr w:wrap="auto" w:vAnchor="margin" w:hAnchor="text" w:yAlign="inline"/>
            <w:suppressOverlap w:val="0"/>
          </w:pPr>
          <w:r w:rsidRPr="001C7CCF">
            <w:t>www.idewe.be</w:t>
          </w:r>
        </w:p>
      </w:tc>
    </w:tr>
    <w:tr w:rsidR="00D85ECC" w:rsidRPr="007170B7" w14:paraId="3FF12E22" w14:textId="77777777" w:rsidTr="00D85ECC">
      <w:trPr>
        <w:trHeight w:hRule="exact" w:val="567"/>
      </w:trPr>
      <w:tc>
        <w:tcPr>
          <w:tcW w:w="9356" w:type="dxa"/>
          <w:vAlign w:val="bottom"/>
        </w:tcPr>
        <w:p w14:paraId="651E1E54" w14:textId="77777777" w:rsidR="00463111" w:rsidRPr="007170B7" w:rsidRDefault="00463111" w:rsidP="00335E02">
          <w:pPr>
            <w:pStyle w:val="Bankgegevens"/>
            <w:framePr w:wrap="auto" w:vAnchor="margin" w:hAnchor="text" w:yAlign="inline"/>
            <w:suppressOverlap w:val="0"/>
            <w:rPr>
              <w:lang w:val="fr-FR"/>
            </w:rPr>
          </w:pPr>
          <w:r w:rsidRPr="007170B7">
            <w:rPr>
              <w:lang w:val="fr-FR"/>
            </w:rPr>
            <w:t>ISO 9001 gecertificeerd • Ondernemingsnummer 0409.862.612 • RPR Leuven</w:t>
          </w:r>
        </w:p>
        <w:p w14:paraId="4F7E6B8F" w14:textId="77777777" w:rsidR="00BD62CA" w:rsidRPr="007170B7" w:rsidRDefault="00335E02" w:rsidP="00335E02">
          <w:pPr>
            <w:pStyle w:val="Bankgegevens"/>
            <w:framePr w:wrap="auto" w:vAnchor="margin" w:hAnchor="text" w:yAlign="inline"/>
            <w:suppressOverlap w:val="0"/>
            <w:rPr>
              <w:lang w:val="fr-FR"/>
            </w:rPr>
          </w:pPr>
          <w:r w:rsidRPr="007170B7">
            <w:rPr>
              <w:lang w:val="fr-FR"/>
            </w:rPr>
            <w:t>Certifié ISO 9001 • Numéro d’entreprise 0409.862.612 • RPM Louvain</w:t>
          </w:r>
        </w:p>
      </w:tc>
    </w:tr>
  </w:tbl>
  <w:p w14:paraId="22839862" w14:textId="77777777" w:rsidR="00931585" w:rsidRPr="007170B7" w:rsidRDefault="0093158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4C4B" w14:textId="77777777" w:rsidR="007170B7" w:rsidRDefault="007170B7" w:rsidP="00722206">
      <w:r>
        <w:separator/>
      </w:r>
    </w:p>
  </w:footnote>
  <w:footnote w:type="continuationSeparator" w:id="0">
    <w:p w14:paraId="06CDFF4F" w14:textId="77777777" w:rsidR="007170B7" w:rsidRDefault="007170B7" w:rsidP="0072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820D" w14:textId="77777777" w:rsidR="00DD50E5" w:rsidRDefault="00815436">
    <w:pPr>
      <w:pStyle w:val="Header"/>
    </w:pPr>
    <w:r>
      <w:rPr>
        <w:noProof/>
        <w:lang w:val="en-GB" w:eastAsia="en-GB"/>
      </w:rPr>
      <w:drawing>
        <wp:anchor distT="0" distB="0" distL="114300" distR="114300" simplePos="0" relativeHeight="251675648" behindDoc="0" locked="1" layoutInCell="0" allowOverlap="1" wp14:anchorId="12A2B1C7" wp14:editId="068AD2D9">
          <wp:simplePos x="0" y="0"/>
          <wp:positionH relativeFrom="page">
            <wp:posOffset>0</wp:posOffset>
          </wp:positionH>
          <wp:positionV relativeFrom="page">
            <wp:posOffset>323850</wp:posOffset>
          </wp:positionV>
          <wp:extent cx="2340000" cy="723600"/>
          <wp:effectExtent l="0" t="0" r="3175"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7542" w14:textId="77777777" w:rsidR="00D75ABD" w:rsidRDefault="00195188" w:rsidP="00722206">
    <w:pPr>
      <w:pStyle w:val="Header"/>
    </w:pPr>
    <w:r>
      <w:rPr>
        <w:noProof/>
        <w:lang w:val="en-GB" w:eastAsia="en-GB"/>
      </w:rPr>
      <w:drawing>
        <wp:anchor distT="0" distB="0" distL="114300" distR="114300" simplePos="0" relativeHeight="251665408" behindDoc="0" locked="1" layoutInCell="0" allowOverlap="1" wp14:anchorId="633891A6" wp14:editId="0C387BFA">
          <wp:simplePos x="0" y="0"/>
          <wp:positionH relativeFrom="page">
            <wp:posOffset>0</wp:posOffset>
          </wp:positionH>
          <wp:positionV relativeFrom="page">
            <wp:posOffset>323850</wp:posOffset>
          </wp:positionV>
          <wp:extent cx="2340000" cy="723600"/>
          <wp:effectExtent l="0" t="0" r="3175"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r w:rsidR="00D75ABD">
      <w:rPr>
        <w:noProof/>
        <w:lang w:val="en-GB" w:eastAsia="en-GB"/>
      </w:rPr>
      <w:drawing>
        <wp:anchor distT="0" distB="0" distL="114300" distR="114300" simplePos="0" relativeHeight="251660288" behindDoc="1" locked="1" layoutInCell="0" allowOverlap="1" wp14:anchorId="6DF8E428" wp14:editId="0055D788">
          <wp:simplePos x="0" y="0"/>
          <wp:positionH relativeFrom="page">
            <wp:posOffset>0</wp:posOffset>
          </wp:positionH>
          <wp:positionV relativeFrom="page">
            <wp:posOffset>9613265</wp:posOffset>
          </wp:positionV>
          <wp:extent cx="7563600" cy="108360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D7"/>
    <w:multiLevelType w:val="multilevel"/>
    <w:tmpl w:val="3C36437C"/>
    <w:numStyleLink w:val="IDEWElijst01"/>
  </w:abstractNum>
  <w:abstractNum w:abstractNumId="1" w15:restartNumberingAfterBreak="0">
    <w:nsid w:val="0A616825"/>
    <w:multiLevelType w:val="multilevel"/>
    <w:tmpl w:val="3C36437C"/>
    <w:numStyleLink w:val="IDEWElijst01"/>
  </w:abstractNum>
  <w:abstractNum w:abstractNumId="2" w15:restartNumberingAfterBreak="0">
    <w:nsid w:val="11D41B31"/>
    <w:multiLevelType w:val="hybridMultilevel"/>
    <w:tmpl w:val="B2A02F3E"/>
    <w:lvl w:ilvl="0" w:tplc="AC4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2F5A"/>
    <w:multiLevelType w:val="multilevel"/>
    <w:tmpl w:val="A516D576"/>
    <w:styleLink w:val="IDEWElijst02"/>
    <w:lvl w:ilvl="0">
      <w:start w:val="1"/>
      <w:numFmt w:val="bullet"/>
      <w:pStyle w:val="07Lijst"/>
      <w:lvlText w:val="-"/>
      <w:lvlJc w:val="left"/>
      <w:pPr>
        <w:ind w:left="227" w:hanging="227"/>
      </w:pPr>
      <w:rPr>
        <w:rFonts w:ascii="Times New Roman" w:hAnsi="Times New Roman" w:cs="Times New Roman" w:hint="default"/>
      </w:rPr>
    </w:lvl>
    <w:lvl w:ilvl="1">
      <w:start w:val="1"/>
      <w:numFmt w:val="bullet"/>
      <w:pStyle w:val="08LijstBullets"/>
      <w:lvlText w:val=""/>
      <w:lvlJc w:val="left"/>
      <w:pPr>
        <w:ind w:left="454" w:hanging="227"/>
      </w:pPr>
      <w:rPr>
        <w:rFonts w:ascii="Symbol" w:hAnsi="Symbol" w:hint="default"/>
      </w:rPr>
    </w:lvl>
    <w:lvl w:ilvl="2">
      <w:start w:val="1"/>
      <w:numFmt w:val="bullet"/>
      <w:lvlText w:val="-"/>
      <w:lvlJc w:val="left"/>
      <w:pPr>
        <w:ind w:left="680" w:hanging="226"/>
      </w:pPr>
      <w:rPr>
        <w:rFonts w:ascii="Times New Roman" w:hAnsi="Times New Roman" w:cs="Times New Roman" w:hint="default"/>
      </w:rPr>
    </w:lvl>
    <w:lvl w:ilvl="3">
      <w:start w:val="1"/>
      <w:numFmt w:val="bullet"/>
      <w:lvlText w:val="o"/>
      <w:lvlJc w:val="left"/>
      <w:pPr>
        <w:ind w:left="907" w:hanging="227"/>
      </w:pPr>
      <w:rPr>
        <w:rFonts w:ascii="Courier New" w:hAnsi="Courier New"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Times New Roman" w:hAnsi="Times New Roman" w:cs="Times New Roman" w:hint="default"/>
      </w:rPr>
    </w:lvl>
    <w:lvl w:ilvl="6">
      <w:start w:val="1"/>
      <w:numFmt w:val="bullet"/>
      <w:lvlText w:val="o"/>
      <w:lvlJc w:val="left"/>
      <w:pPr>
        <w:ind w:left="1588" w:hanging="227"/>
      </w:pPr>
      <w:rPr>
        <w:rFonts w:ascii="Courier New" w:hAnsi="Courier New"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Times New Roman" w:hAnsi="Times New Roman" w:cs="Times New Roman" w:hint="default"/>
      </w:rPr>
    </w:lvl>
  </w:abstractNum>
  <w:abstractNum w:abstractNumId="4" w15:restartNumberingAfterBreak="0">
    <w:nsid w:val="14622382"/>
    <w:multiLevelType w:val="multilevel"/>
    <w:tmpl w:val="3C36437C"/>
    <w:numStyleLink w:val="IDEWElijst01"/>
  </w:abstractNum>
  <w:abstractNum w:abstractNumId="5" w15:restartNumberingAfterBreak="0">
    <w:nsid w:val="174433A7"/>
    <w:multiLevelType w:val="hybridMultilevel"/>
    <w:tmpl w:val="EF5AD802"/>
    <w:lvl w:ilvl="0" w:tplc="4072B3A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4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573328"/>
    <w:multiLevelType w:val="multilevel"/>
    <w:tmpl w:val="3C36437C"/>
    <w:numStyleLink w:val="IDEWElijst01"/>
  </w:abstractNum>
  <w:abstractNum w:abstractNumId="8" w15:restartNumberingAfterBreak="0">
    <w:nsid w:val="2E400848"/>
    <w:multiLevelType w:val="multilevel"/>
    <w:tmpl w:val="3C36437C"/>
    <w:numStyleLink w:val="IDEWElijst01"/>
  </w:abstractNum>
  <w:abstractNum w:abstractNumId="9" w15:restartNumberingAfterBreak="0">
    <w:nsid w:val="35860CB4"/>
    <w:multiLevelType w:val="multilevel"/>
    <w:tmpl w:val="3C36437C"/>
    <w:numStyleLink w:val="IDEWElijst01"/>
  </w:abstractNum>
  <w:abstractNum w:abstractNumId="10" w15:restartNumberingAfterBreak="0">
    <w:nsid w:val="45D13366"/>
    <w:multiLevelType w:val="multilevel"/>
    <w:tmpl w:val="3C36437C"/>
    <w:styleLink w:val="IDEWElijst01"/>
    <w:lvl w:ilvl="0">
      <w:start w:val="1"/>
      <w:numFmt w:val="decimal"/>
      <w:pStyle w:val="06LijstNummers"/>
      <w:lvlText w:val="%1."/>
      <w:lvlJc w:val="left"/>
      <w:pPr>
        <w:ind w:left="227" w:hanging="227"/>
      </w:pPr>
      <w:rPr>
        <w:rFonts w:asciiTheme="minorHAnsi" w:hAnsiTheme="minorHAnsi" w:hint="default"/>
      </w:rPr>
    </w:lvl>
    <w:lvl w:ilvl="1">
      <w:start w:val="1"/>
      <w:numFmt w:val="decimal"/>
      <w:lvlText w:val="%1.%2."/>
      <w:lvlJc w:val="left"/>
      <w:pPr>
        <w:ind w:left="567" w:hanging="340"/>
      </w:pPr>
      <w:rPr>
        <w:rFonts w:asciiTheme="minorHAnsi" w:hAnsiTheme="minorHAnsi" w:hint="default"/>
      </w:rPr>
    </w:lvl>
    <w:lvl w:ilvl="2">
      <w:start w:val="1"/>
      <w:numFmt w:val="lowerLetter"/>
      <w:lvlText w:val="%3."/>
      <w:lvlJc w:val="left"/>
      <w:pPr>
        <w:ind w:left="794" w:hanging="227"/>
      </w:pPr>
      <w:rPr>
        <w:rFonts w:hint="default"/>
      </w:rPr>
    </w:lvl>
    <w:lvl w:ilvl="3">
      <w:start w:val="1"/>
      <w:numFmt w:val="bullet"/>
      <w:lvlText w:val=""/>
      <w:lvlJc w:val="left"/>
      <w:pPr>
        <w:tabs>
          <w:tab w:val="num" w:pos="794"/>
        </w:tabs>
        <w:ind w:left="1021" w:hanging="227"/>
      </w:pPr>
      <w:rPr>
        <w:rFonts w:ascii="Symbol" w:hAnsi="Symbol" w:hint="default"/>
      </w:rPr>
    </w:lvl>
    <w:lvl w:ilvl="4">
      <w:start w:val="1"/>
      <w:numFmt w:val="bullet"/>
      <w:lvlText w:val="-"/>
      <w:lvlJc w:val="left"/>
      <w:pPr>
        <w:tabs>
          <w:tab w:val="num" w:pos="1021"/>
        </w:tabs>
        <w:ind w:left="1247" w:hanging="226"/>
      </w:pPr>
      <w:rPr>
        <w:rFonts w:ascii="Times New Roman" w:hAnsi="Times New Roman" w:cs="Times New Roman" w:hint="default"/>
      </w:rPr>
    </w:lvl>
    <w:lvl w:ilvl="5">
      <w:start w:val="1"/>
      <w:numFmt w:val="bullet"/>
      <w:lvlText w:val=""/>
      <w:lvlJc w:val="left"/>
      <w:pPr>
        <w:tabs>
          <w:tab w:val="num" w:pos="1247"/>
        </w:tabs>
        <w:ind w:left="1474" w:hanging="227"/>
      </w:pPr>
      <w:rPr>
        <w:rFonts w:ascii="Symbol" w:hAnsi="Symbol" w:hint="default"/>
        <w:color w:val="auto"/>
      </w:rPr>
    </w:lvl>
    <w:lvl w:ilvl="6">
      <w:start w:val="1"/>
      <w:numFmt w:val="lowerLetter"/>
      <w:lvlText w:val="%7."/>
      <w:lvlJc w:val="left"/>
      <w:pPr>
        <w:tabs>
          <w:tab w:val="num" w:pos="1474"/>
        </w:tabs>
        <w:ind w:left="1701" w:hanging="227"/>
      </w:pPr>
      <w:rPr>
        <w:rFonts w:asciiTheme="minorHAnsi" w:hAnsiTheme="minorHAnsi" w:hint="default"/>
      </w:rPr>
    </w:lvl>
    <w:lvl w:ilvl="7">
      <w:start w:val="1"/>
      <w:numFmt w:val="bullet"/>
      <w:lvlText w:val="-"/>
      <w:lvlJc w:val="left"/>
      <w:pPr>
        <w:tabs>
          <w:tab w:val="num" w:pos="1701"/>
        </w:tabs>
        <w:ind w:left="1928" w:hanging="227"/>
      </w:pPr>
      <w:rPr>
        <w:rFonts w:ascii="Corbel" w:hAnsi="Corbel" w:hint="default"/>
      </w:rPr>
    </w:lvl>
    <w:lvl w:ilvl="8">
      <w:start w:val="1"/>
      <w:numFmt w:val="bullet"/>
      <w:lvlText w:val=""/>
      <w:lvlJc w:val="left"/>
      <w:pPr>
        <w:ind w:left="2155" w:hanging="227"/>
      </w:pPr>
      <w:rPr>
        <w:rFonts w:ascii="Symbol" w:hAnsi="Symbol" w:hint="default"/>
      </w:rPr>
    </w:lvl>
  </w:abstractNum>
  <w:abstractNum w:abstractNumId="11" w15:restartNumberingAfterBreak="0">
    <w:nsid w:val="49464C90"/>
    <w:multiLevelType w:val="multilevel"/>
    <w:tmpl w:val="3C36437C"/>
    <w:numStyleLink w:val="IDEWElijst01"/>
  </w:abstractNum>
  <w:abstractNum w:abstractNumId="12" w15:restartNumberingAfterBreak="0">
    <w:nsid w:val="49697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BE7A0F"/>
    <w:multiLevelType w:val="multilevel"/>
    <w:tmpl w:val="3C36437C"/>
    <w:numStyleLink w:val="IDEWElijst01"/>
  </w:abstractNum>
  <w:abstractNum w:abstractNumId="14" w15:restartNumberingAfterBreak="0">
    <w:nsid w:val="52B24E8D"/>
    <w:multiLevelType w:val="multilevel"/>
    <w:tmpl w:val="3C36437C"/>
    <w:numStyleLink w:val="IDEWElijst01"/>
  </w:abstractNum>
  <w:abstractNum w:abstractNumId="15" w15:restartNumberingAfterBreak="0">
    <w:nsid w:val="559211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C4D0A"/>
    <w:multiLevelType w:val="hybridMultilevel"/>
    <w:tmpl w:val="8D1630BE"/>
    <w:lvl w:ilvl="0" w:tplc="59AA3B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F3EA4"/>
    <w:multiLevelType w:val="hybridMultilevel"/>
    <w:tmpl w:val="410CD8BC"/>
    <w:lvl w:ilvl="0" w:tplc="36D04D5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26BF3"/>
    <w:multiLevelType w:val="multilevel"/>
    <w:tmpl w:val="3C36437C"/>
    <w:numStyleLink w:val="IDEWElijst01"/>
  </w:abstractNum>
  <w:num w:numId="1">
    <w:abstractNumId w:val="2"/>
  </w:num>
  <w:num w:numId="2">
    <w:abstractNumId w:val="5"/>
  </w:num>
  <w:num w:numId="3">
    <w:abstractNumId w:val="17"/>
  </w:num>
  <w:num w:numId="4">
    <w:abstractNumId w:val="16"/>
  </w:num>
  <w:num w:numId="5">
    <w:abstractNumId w:val="6"/>
  </w:num>
  <w:num w:numId="6">
    <w:abstractNumId w:val="10"/>
  </w:num>
  <w:num w:numId="7">
    <w:abstractNumId w:val="13"/>
  </w:num>
  <w:num w:numId="8">
    <w:abstractNumId w:val="8"/>
  </w:num>
  <w:num w:numId="9">
    <w:abstractNumId w:val="4"/>
  </w:num>
  <w:num w:numId="10">
    <w:abstractNumId w:val="11"/>
  </w:num>
  <w:num w:numId="11">
    <w:abstractNumId w:val="18"/>
  </w:num>
  <w:num w:numId="12">
    <w:abstractNumId w:val="7"/>
  </w:num>
  <w:num w:numId="13">
    <w:abstractNumId w:val="14"/>
  </w:num>
  <w:num w:numId="14">
    <w:abstractNumId w:val="1"/>
  </w:num>
  <w:num w:numId="15">
    <w:abstractNumId w:val="0"/>
  </w:num>
  <w:num w:numId="16">
    <w:abstractNumId w:val="9"/>
  </w:num>
  <w:num w:numId="17">
    <w:abstractNumId w:val="12"/>
  </w:num>
  <w:num w:numId="18">
    <w:abstractNumId w:val="1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B7"/>
    <w:rsid w:val="0000546E"/>
    <w:rsid w:val="000D0198"/>
    <w:rsid w:val="00124757"/>
    <w:rsid w:val="00150A25"/>
    <w:rsid w:val="0017133E"/>
    <w:rsid w:val="00195188"/>
    <w:rsid w:val="001B7430"/>
    <w:rsid w:val="001C7CCF"/>
    <w:rsid w:val="001F1574"/>
    <w:rsid w:val="0023512C"/>
    <w:rsid w:val="002756F8"/>
    <w:rsid w:val="00277762"/>
    <w:rsid w:val="002C7C88"/>
    <w:rsid w:val="002E5E26"/>
    <w:rsid w:val="00335E02"/>
    <w:rsid w:val="003E2D05"/>
    <w:rsid w:val="004177E9"/>
    <w:rsid w:val="0042186D"/>
    <w:rsid w:val="00463111"/>
    <w:rsid w:val="0049210C"/>
    <w:rsid w:val="00511AAE"/>
    <w:rsid w:val="0057242F"/>
    <w:rsid w:val="00580BFA"/>
    <w:rsid w:val="005863A5"/>
    <w:rsid w:val="00597B5A"/>
    <w:rsid w:val="005D6CB0"/>
    <w:rsid w:val="00615C7B"/>
    <w:rsid w:val="0061744F"/>
    <w:rsid w:val="00694E7E"/>
    <w:rsid w:val="006B2224"/>
    <w:rsid w:val="006B778B"/>
    <w:rsid w:val="007039AD"/>
    <w:rsid w:val="007170B7"/>
    <w:rsid w:val="00722206"/>
    <w:rsid w:val="00726FEC"/>
    <w:rsid w:val="0073303F"/>
    <w:rsid w:val="0075329A"/>
    <w:rsid w:val="007729C8"/>
    <w:rsid w:val="007D3DCB"/>
    <w:rsid w:val="007F3C03"/>
    <w:rsid w:val="008117D2"/>
    <w:rsid w:val="00815436"/>
    <w:rsid w:val="008179F6"/>
    <w:rsid w:val="00847D03"/>
    <w:rsid w:val="008B65D4"/>
    <w:rsid w:val="008D26B2"/>
    <w:rsid w:val="00916790"/>
    <w:rsid w:val="00924AD1"/>
    <w:rsid w:val="00927A42"/>
    <w:rsid w:val="00931585"/>
    <w:rsid w:val="00942235"/>
    <w:rsid w:val="00950F7B"/>
    <w:rsid w:val="00952A36"/>
    <w:rsid w:val="009563E8"/>
    <w:rsid w:val="00976086"/>
    <w:rsid w:val="009A2593"/>
    <w:rsid w:val="009A49C5"/>
    <w:rsid w:val="009D4595"/>
    <w:rsid w:val="009D6D09"/>
    <w:rsid w:val="009E723D"/>
    <w:rsid w:val="00A63107"/>
    <w:rsid w:val="00A80662"/>
    <w:rsid w:val="00AE3CF5"/>
    <w:rsid w:val="00AE7D6D"/>
    <w:rsid w:val="00AF695A"/>
    <w:rsid w:val="00B22348"/>
    <w:rsid w:val="00B359FA"/>
    <w:rsid w:val="00B65AC5"/>
    <w:rsid w:val="00B73651"/>
    <w:rsid w:val="00BB5C66"/>
    <w:rsid w:val="00BD62CA"/>
    <w:rsid w:val="00C108FD"/>
    <w:rsid w:val="00C245B7"/>
    <w:rsid w:val="00C50A95"/>
    <w:rsid w:val="00C628A8"/>
    <w:rsid w:val="00C66384"/>
    <w:rsid w:val="00C66E42"/>
    <w:rsid w:val="00CE1191"/>
    <w:rsid w:val="00D45F0D"/>
    <w:rsid w:val="00D52818"/>
    <w:rsid w:val="00D75ABD"/>
    <w:rsid w:val="00D77820"/>
    <w:rsid w:val="00D8023C"/>
    <w:rsid w:val="00D85ECC"/>
    <w:rsid w:val="00DB1502"/>
    <w:rsid w:val="00DD50E5"/>
    <w:rsid w:val="00E65411"/>
    <w:rsid w:val="00E820AD"/>
    <w:rsid w:val="00E9681C"/>
    <w:rsid w:val="00EF7878"/>
    <w:rsid w:val="00F0200D"/>
    <w:rsid w:val="00F04346"/>
    <w:rsid w:val="00F25075"/>
    <w:rsid w:val="00F37112"/>
    <w:rsid w:val="00F43C48"/>
    <w:rsid w:val="00F50A14"/>
    <w:rsid w:val="00FB1237"/>
    <w:rsid w:val="00FB3B42"/>
    <w:rsid w:val="00FD1F3E"/>
    <w:rsid w:val="00FE2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6AF257"/>
  <w15:docId w15:val="{12D84E9C-EF9D-4556-92CA-B57D42CF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820"/>
    <w:pPr>
      <w:spacing w:after="240" w:line="240" w:lineRule="auto"/>
    </w:pPr>
    <w:rPr>
      <w:sz w:val="20"/>
      <w:lang w:val="nl-BE"/>
    </w:rPr>
  </w:style>
  <w:style w:type="paragraph" w:styleId="Heading1">
    <w:name w:val="heading 1"/>
    <w:basedOn w:val="Normal"/>
    <w:next w:val="Normal"/>
    <w:link w:val="Heading1Char"/>
    <w:uiPriority w:val="9"/>
    <w:qFormat/>
    <w:rsid w:val="00B65AC5"/>
    <w:pPr>
      <w:keepNext/>
      <w:keepLines/>
      <w:spacing w:before="24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65AC5"/>
    <w:pPr>
      <w:keepNext/>
      <w:keepLines/>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D"/>
    <w:pPr>
      <w:tabs>
        <w:tab w:val="center" w:pos="4536"/>
        <w:tab w:val="right" w:pos="9072"/>
      </w:tabs>
      <w:spacing w:after="0"/>
    </w:pPr>
  </w:style>
  <w:style w:type="character" w:customStyle="1" w:styleId="HeaderChar">
    <w:name w:val="Header Char"/>
    <w:basedOn w:val="DefaultParagraphFont"/>
    <w:link w:val="Header"/>
    <w:uiPriority w:val="99"/>
    <w:rsid w:val="00D75ABD"/>
  </w:style>
  <w:style w:type="paragraph" w:styleId="Footer">
    <w:name w:val="footer"/>
    <w:basedOn w:val="Normal"/>
    <w:link w:val="FooterChar"/>
    <w:uiPriority w:val="99"/>
    <w:unhideWhenUsed/>
    <w:rsid w:val="00D75ABD"/>
    <w:pPr>
      <w:tabs>
        <w:tab w:val="center" w:pos="4536"/>
        <w:tab w:val="right" w:pos="9072"/>
      </w:tabs>
      <w:spacing w:after="0"/>
    </w:pPr>
  </w:style>
  <w:style w:type="character" w:customStyle="1" w:styleId="FooterChar">
    <w:name w:val="Footer Char"/>
    <w:basedOn w:val="DefaultParagraphFont"/>
    <w:link w:val="Footer"/>
    <w:uiPriority w:val="99"/>
    <w:rsid w:val="00D75ABD"/>
  </w:style>
  <w:style w:type="table" w:styleId="TableGrid">
    <w:name w:val="Table Grid"/>
    <w:basedOn w:val="TableNormal"/>
    <w:uiPriority w:val="59"/>
    <w:rsid w:val="00E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antoor">
    <w:name w:val="01_Kantoor"/>
    <w:basedOn w:val="04Tekst"/>
    <w:qFormat/>
    <w:rsid w:val="00277762"/>
    <w:pPr>
      <w:spacing w:after="0"/>
      <w:jc w:val="right"/>
    </w:pPr>
    <w:rPr>
      <w:rFonts w:asciiTheme="majorHAnsi" w:hAnsiTheme="majorHAnsi"/>
      <w:b/>
      <w:color w:val="014269" w:themeColor="text2"/>
    </w:rPr>
  </w:style>
  <w:style w:type="paragraph" w:customStyle="1" w:styleId="02GegevensKantoor">
    <w:name w:val="02_Gegevens Kantoor"/>
    <w:basedOn w:val="01Kantoor"/>
    <w:qFormat/>
    <w:rsid w:val="00C50A95"/>
    <w:rPr>
      <w:rFonts w:asciiTheme="minorHAnsi" w:hAnsiTheme="minorHAnsi"/>
      <w:b w:val="0"/>
      <w:color w:val="0086BF" w:themeColor="background2"/>
    </w:rPr>
  </w:style>
  <w:style w:type="character" w:styleId="Hyperlink">
    <w:name w:val="Hyperlink"/>
    <w:basedOn w:val="DefaultParagraphFont"/>
    <w:uiPriority w:val="99"/>
    <w:unhideWhenUsed/>
    <w:rsid w:val="00AF695A"/>
    <w:rPr>
      <w:color w:val="000032" w:themeColor="hyperlink"/>
      <w:u w:val="single"/>
    </w:rPr>
  </w:style>
  <w:style w:type="paragraph" w:customStyle="1" w:styleId="04Tekst">
    <w:name w:val="04_Tekst"/>
    <w:basedOn w:val="Normal"/>
    <w:qFormat/>
    <w:rsid w:val="00277762"/>
    <w:rPr>
      <w14:numForm w14:val="lining"/>
    </w:rPr>
  </w:style>
  <w:style w:type="paragraph" w:customStyle="1" w:styleId="03GegevensGeadresseerde">
    <w:name w:val="03_Gegevens Geadresseerde"/>
    <w:basedOn w:val="04Tekst"/>
    <w:qFormat/>
    <w:rsid w:val="00B73651"/>
    <w:pPr>
      <w:spacing w:after="0"/>
    </w:pPr>
  </w:style>
  <w:style w:type="paragraph" w:customStyle="1" w:styleId="Bankgegevens">
    <w:name w:val="Bankgegevens"/>
    <w:basedOn w:val="04Tekst"/>
    <w:rsid w:val="00335E02"/>
    <w:pPr>
      <w:framePr w:wrap="around" w:vAnchor="page" w:hAnchor="margin" w:y="15480"/>
      <w:spacing w:after="0" w:line="220" w:lineRule="exact"/>
      <w:suppressOverlap/>
      <w:jc w:val="center"/>
    </w:pPr>
    <w:rPr>
      <w:rFonts w:ascii="Candara" w:hAnsi="Candara"/>
      <w:color w:val="FFFFFF" w:themeColor="background1"/>
      <w:spacing w:val="2"/>
      <w:sz w:val="17"/>
      <w:szCs w:val="14"/>
      <w:lang w:val="en-US"/>
    </w:rPr>
  </w:style>
  <w:style w:type="paragraph" w:customStyle="1" w:styleId="URL">
    <w:name w:val="URL"/>
    <w:basedOn w:val="Bankgegevens"/>
    <w:rsid w:val="00B73651"/>
    <w:pPr>
      <w:framePr w:wrap="around"/>
      <w:spacing w:line="240" w:lineRule="auto"/>
    </w:pPr>
    <w:rPr>
      <w:b/>
      <w:spacing w:val="0"/>
      <w:sz w:val="30"/>
    </w:rPr>
  </w:style>
  <w:style w:type="character" w:customStyle="1" w:styleId="09AccentBold">
    <w:name w:val="09_Accent_Bold"/>
    <w:basedOn w:val="DefaultParagraphFont"/>
    <w:uiPriority w:val="1"/>
    <w:qFormat/>
    <w:rsid w:val="00C628A8"/>
    <w:rPr>
      <w:rFonts w:asciiTheme="majorHAnsi" w:hAnsiTheme="majorHAnsi"/>
      <w:b/>
      <w:color w:val="auto"/>
    </w:rPr>
  </w:style>
  <w:style w:type="paragraph" w:customStyle="1" w:styleId="08LijstBullets">
    <w:name w:val="08_Lijst_Bullets"/>
    <w:basedOn w:val="04Tekst"/>
    <w:qFormat/>
    <w:rsid w:val="003E2D05"/>
    <w:pPr>
      <w:numPr>
        <w:ilvl w:val="1"/>
        <w:numId w:val="19"/>
      </w:numPr>
      <w:spacing w:after="0"/>
    </w:pPr>
  </w:style>
  <w:style w:type="paragraph" w:customStyle="1" w:styleId="06LijstNummers">
    <w:name w:val="06_Lijst_Nummers"/>
    <w:basedOn w:val="04Tekst"/>
    <w:qFormat/>
    <w:rsid w:val="0061744F"/>
    <w:pPr>
      <w:numPr>
        <w:numId w:val="16"/>
      </w:numPr>
      <w:spacing w:after="0"/>
    </w:pPr>
  </w:style>
  <w:style w:type="paragraph" w:customStyle="1" w:styleId="07Lijst">
    <w:name w:val="07_Lijst"/>
    <w:basedOn w:val="04Tekst"/>
    <w:qFormat/>
    <w:rsid w:val="003E2D05"/>
    <w:pPr>
      <w:numPr>
        <w:numId w:val="19"/>
      </w:numPr>
      <w:spacing w:after="0"/>
    </w:pPr>
  </w:style>
  <w:style w:type="paragraph" w:customStyle="1" w:styleId="05TekstBold">
    <w:name w:val="05_Tekst_Bold"/>
    <w:basedOn w:val="04Tekst"/>
    <w:qFormat/>
    <w:rsid w:val="00277762"/>
    <w:rPr>
      <w:b/>
    </w:rPr>
  </w:style>
  <w:style w:type="character" w:customStyle="1" w:styleId="10AccentCursief">
    <w:name w:val="10_Accent_Cursief"/>
    <w:basedOn w:val="DefaultParagraphFont"/>
    <w:uiPriority w:val="1"/>
    <w:qFormat/>
    <w:rsid w:val="008D26B2"/>
    <w:rPr>
      <w:rFonts w:asciiTheme="minorHAnsi" w:hAnsiTheme="minorHAnsi"/>
      <w:i/>
    </w:rPr>
  </w:style>
  <w:style w:type="character" w:customStyle="1" w:styleId="11AccentKleur">
    <w:name w:val="11_Accent_Kleur"/>
    <w:basedOn w:val="DefaultParagraphFont"/>
    <w:uiPriority w:val="1"/>
    <w:qFormat/>
    <w:rsid w:val="008D26B2"/>
    <w:rPr>
      <w:rFonts w:asciiTheme="minorHAnsi" w:hAnsiTheme="minorHAnsi"/>
      <w:b w:val="0"/>
      <w:i w:val="0"/>
      <w:color w:val="0086BF" w:themeColor="background2"/>
    </w:rPr>
  </w:style>
  <w:style w:type="character" w:customStyle="1" w:styleId="Heading1Char">
    <w:name w:val="Heading 1 Char"/>
    <w:basedOn w:val="DefaultParagraphFont"/>
    <w:link w:val="Heading1"/>
    <w:uiPriority w:val="9"/>
    <w:rsid w:val="00B65AC5"/>
    <w:rPr>
      <w:rFonts w:asciiTheme="majorHAnsi" w:eastAsiaTheme="majorEastAsia" w:hAnsiTheme="majorHAnsi" w:cstheme="majorBidi"/>
      <w:b/>
      <w:bCs/>
      <w:color w:val="000000" w:themeColor="text1"/>
      <w:sz w:val="28"/>
      <w:szCs w:val="28"/>
      <w:lang w:val="nl-BE"/>
    </w:rPr>
  </w:style>
  <w:style w:type="numbering" w:customStyle="1" w:styleId="IDEWElijst01">
    <w:name w:val="IDEWE_lijst01"/>
    <w:uiPriority w:val="99"/>
    <w:rsid w:val="0061744F"/>
    <w:pPr>
      <w:numPr>
        <w:numId w:val="6"/>
      </w:numPr>
    </w:pPr>
  </w:style>
  <w:style w:type="paragraph" w:styleId="NoSpacing">
    <w:name w:val="No Spacing"/>
    <w:uiPriority w:val="1"/>
    <w:qFormat/>
    <w:rsid w:val="00D77820"/>
    <w:pPr>
      <w:spacing w:after="0" w:line="240" w:lineRule="auto"/>
    </w:pPr>
    <w:rPr>
      <w:sz w:val="20"/>
      <w:lang w:val="nl-BE"/>
    </w:rPr>
  </w:style>
  <w:style w:type="numbering" w:customStyle="1" w:styleId="IDEWElijst02">
    <w:name w:val="IDEWE_lijst02"/>
    <w:uiPriority w:val="99"/>
    <w:rsid w:val="003E2D05"/>
    <w:pPr>
      <w:numPr>
        <w:numId w:val="19"/>
      </w:numPr>
    </w:pPr>
  </w:style>
  <w:style w:type="character" w:customStyle="1" w:styleId="Heading2Char">
    <w:name w:val="Heading 2 Char"/>
    <w:basedOn w:val="DefaultParagraphFont"/>
    <w:link w:val="Heading2"/>
    <w:uiPriority w:val="9"/>
    <w:rsid w:val="00B65AC5"/>
    <w:rPr>
      <w:rFonts w:asciiTheme="majorHAnsi" w:eastAsiaTheme="majorEastAsia" w:hAnsiTheme="majorHAnsi" w:cstheme="majorBidi"/>
      <w:b/>
      <w:bCs/>
      <w:color w:val="000000" w:themeColor="text1"/>
      <w:sz w:val="24"/>
      <w:szCs w:val="2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iceTemplates\GroupIDEWE\IDEWE%20Briefpapier%20Digita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D1E9D2-EC74-4D2B-B8C5-6316F1155C2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CD36E7A3-6619-4805-BB3D-13EF326D6FBE}">
      <dgm:prSet custT="1"/>
      <dgm:spPr/>
      <dgm:t>
        <a:bodyPr/>
        <a:lstStyle/>
        <a:p>
          <a:pPr algn="ctr"/>
          <a:r>
            <a:rPr lang="en-US" sz="1200" b="1"/>
            <a:t>Richtlijnen</a:t>
          </a:r>
          <a:r>
            <a:rPr lang="en-US" sz="1200" b="1" baseline="0"/>
            <a:t> voor seizoenarbeiders met een negatief testresultaat</a:t>
          </a:r>
          <a:endParaRPr lang="en-US" sz="1200" b="1"/>
        </a:p>
      </dgm:t>
    </dgm:pt>
    <dgm:pt modelId="{CF20AFD6-F6E7-48AE-8BD7-3A967137CE0F}" type="parTrans" cxnId="{6C5D7469-6DB7-4B10-B95B-E1105C508889}">
      <dgm:prSet/>
      <dgm:spPr/>
      <dgm:t>
        <a:bodyPr/>
        <a:lstStyle/>
        <a:p>
          <a:endParaRPr lang="en-US" sz="1000"/>
        </a:p>
      </dgm:t>
    </dgm:pt>
    <dgm:pt modelId="{300EC9A0-EB3B-4647-9090-52F7939CE0ED}" type="sibTrans" cxnId="{6C5D7469-6DB7-4B10-B95B-E1105C508889}">
      <dgm:prSet/>
      <dgm:spPr/>
      <dgm:t>
        <a:bodyPr/>
        <a:lstStyle/>
        <a:p>
          <a:endParaRPr lang="en-US" sz="1000"/>
        </a:p>
      </dgm:t>
    </dgm:pt>
    <dgm:pt modelId="{DA56C7A2-97D6-46C0-9EB5-21B5A6BD697D}">
      <dgm:prSet custT="1"/>
      <dgm:spPr/>
      <dgm:t>
        <a:bodyPr/>
        <a:lstStyle/>
        <a:p>
          <a:r>
            <a:rPr lang="nl-BE" sz="1100"/>
            <a:t>Men kan aan het werk blijven in zijn bubbel. </a:t>
          </a:r>
          <a:endParaRPr lang="en-US" sz="1100"/>
        </a:p>
      </dgm:t>
    </dgm:pt>
    <dgm:pt modelId="{38FA6DD6-9DA5-47D9-9E5C-0654D77950ED}" type="parTrans" cxnId="{062B0547-8743-48B2-BEDA-D922D5DB160F}">
      <dgm:prSet/>
      <dgm:spPr/>
      <dgm:t>
        <a:bodyPr/>
        <a:lstStyle/>
        <a:p>
          <a:endParaRPr lang="en-US" sz="1000"/>
        </a:p>
      </dgm:t>
    </dgm:pt>
    <dgm:pt modelId="{3B56B212-7AD1-4E42-9675-CB62936B9CE8}" type="sibTrans" cxnId="{062B0547-8743-48B2-BEDA-D922D5DB160F}">
      <dgm:prSet/>
      <dgm:spPr/>
      <dgm:t>
        <a:bodyPr/>
        <a:lstStyle/>
        <a:p>
          <a:endParaRPr lang="en-US" sz="1000"/>
        </a:p>
      </dgm:t>
    </dgm:pt>
    <dgm:pt modelId="{DBF08964-DBE1-4874-A14C-DBB5597C768A}">
      <dgm:prSet custT="1"/>
      <dgm:spPr/>
      <dgm:t>
        <a:bodyPr/>
        <a:lstStyle/>
        <a:p>
          <a:pPr algn="ctr"/>
          <a:r>
            <a:rPr lang="nl-BE" sz="1000" b="1"/>
            <a:t> </a:t>
          </a:r>
          <a:r>
            <a:rPr lang="nl-BE" sz="1200" b="1"/>
            <a:t>Richtlijnen voor seizoenarbeiders met een positief testresultaat</a:t>
          </a:r>
          <a:endParaRPr lang="en-US" sz="1200"/>
        </a:p>
      </dgm:t>
    </dgm:pt>
    <dgm:pt modelId="{29A84624-0E31-4DA2-B099-085D985F1491}" type="parTrans" cxnId="{714D41DE-9E0D-4C83-952C-48B69D7EA4C5}">
      <dgm:prSet/>
      <dgm:spPr/>
      <dgm:t>
        <a:bodyPr/>
        <a:lstStyle/>
        <a:p>
          <a:endParaRPr lang="en-US" sz="1000"/>
        </a:p>
      </dgm:t>
    </dgm:pt>
    <dgm:pt modelId="{0D56D45F-F242-44AA-A465-B233F86A35A0}" type="sibTrans" cxnId="{714D41DE-9E0D-4C83-952C-48B69D7EA4C5}">
      <dgm:prSet/>
      <dgm:spPr/>
      <dgm:t>
        <a:bodyPr/>
        <a:lstStyle/>
        <a:p>
          <a:endParaRPr lang="en-US" sz="1000"/>
        </a:p>
      </dgm:t>
    </dgm:pt>
    <dgm:pt modelId="{EC141F1E-ECA2-4E1A-B2DE-B281AD3176C3}">
      <dgm:prSet custT="1"/>
      <dgm:spPr/>
      <dgm:t>
        <a:bodyPr/>
        <a:lstStyle/>
        <a:p>
          <a:pPr algn="l"/>
          <a:r>
            <a:rPr lang="nl-BE" sz="1100"/>
            <a:t>Ga in quarantaine voor minstens 7 dagen of tot de klachten volledig verdwenen zijn. </a:t>
          </a:r>
          <a:endParaRPr lang="en-US" sz="1100" i="1"/>
        </a:p>
      </dgm:t>
    </dgm:pt>
    <dgm:pt modelId="{0DFD3019-394D-44DA-854B-662E6CB4100A}" type="parTrans" cxnId="{15647FAA-5805-444A-BB62-17BBE58594A7}">
      <dgm:prSet/>
      <dgm:spPr/>
      <dgm:t>
        <a:bodyPr/>
        <a:lstStyle/>
        <a:p>
          <a:endParaRPr lang="nl-BE" sz="1000"/>
        </a:p>
      </dgm:t>
    </dgm:pt>
    <dgm:pt modelId="{5B23AB06-160D-4D10-9292-983CDE07A65F}" type="sibTrans" cxnId="{15647FAA-5805-444A-BB62-17BBE58594A7}">
      <dgm:prSet/>
      <dgm:spPr/>
      <dgm:t>
        <a:bodyPr/>
        <a:lstStyle/>
        <a:p>
          <a:endParaRPr lang="nl-BE" sz="1000"/>
        </a:p>
      </dgm:t>
    </dgm:pt>
    <dgm:pt modelId="{FEA7CCA2-850D-4595-BD0C-A0352BB38ADD}">
      <dgm:prSet custT="1"/>
      <dgm:spPr/>
      <dgm:t>
        <a:bodyPr/>
        <a:lstStyle/>
        <a:p>
          <a:r>
            <a:rPr lang="nl-BE" sz="1100"/>
            <a:t>Er moet steeds afstand van minimum 1.5m  bewaard worden van de andere aanwezige seizoenarbeiders of derden. Dit zowel tijdens de werkuren als daarbuiten.</a:t>
          </a:r>
          <a:endParaRPr lang="en-US" sz="1100"/>
        </a:p>
      </dgm:t>
    </dgm:pt>
    <dgm:pt modelId="{CE89DC77-9DA8-4B60-8B98-9F6672BF3F5F}" type="parTrans" cxnId="{BABD345A-22B5-4045-98F9-4AF3625EB292}">
      <dgm:prSet/>
      <dgm:spPr/>
      <dgm:t>
        <a:bodyPr/>
        <a:lstStyle/>
        <a:p>
          <a:endParaRPr lang="nl-BE" sz="1000"/>
        </a:p>
      </dgm:t>
    </dgm:pt>
    <dgm:pt modelId="{6E011109-43C3-405D-8990-15B236C15D03}" type="sibTrans" cxnId="{BABD345A-22B5-4045-98F9-4AF3625EB292}">
      <dgm:prSet/>
      <dgm:spPr/>
      <dgm:t>
        <a:bodyPr/>
        <a:lstStyle/>
        <a:p>
          <a:endParaRPr lang="nl-BE" sz="1000"/>
        </a:p>
      </dgm:t>
    </dgm:pt>
    <dgm:pt modelId="{F893383B-4104-4233-A4C1-657DE839D0DC}">
      <dgm:prSet custT="1"/>
      <dgm:spPr/>
      <dgm:t>
        <a:bodyPr/>
        <a:lstStyle/>
        <a:p>
          <a:pPr>
            <a:buFont typeface="Symbol" panose="05050102010706020507" pitchFamily="18" charset="2"/>
            <a:buChar char=""/>
          </a:pPr>
          <a:r>
            <a:rPr lang="nl-BE" sz="1100"/>
            <a:t>Men  mag niet gaan werken en moet steeds afstand houden van anderen, ook van de andere leden van uw bubbel. </a:t>
          </a:r>
        </a:p>
      </dgm:t>
    </dgm:pt>
    <dgm:pt modelId="{A49768D8-1385-45F3-A9D9-34F6DDD899A9}" type="parTrans" cxnId="{77FDAB9A-5A2E-45A1-AF11-6A2827104DF2}">
      <dgm:prSet/>
      <dgm:spPr/>
      <dgm:t>
        <a:bodyPr/>
        <a:lstStyle/>
        <a:p>
          <a:endParaRPr lang="nl-BE" sz="1000"/>
        </a:p>
      </dgm:t>
    </dgm:pt>
    <dgm:pt modelId="{89328AF0-871A-4149-8AE3-6CAE99BB07B0}" type="sibTrans" cxnId="{77FDAB9A-5A2E-45A1-AF11-6A2827104DF2}">
      <dgm:prSet/>
      <dgm:spPr/>
      <dgm:t>
        <a:bodyPr/>
        <a:lstStyle/>
        <a:p>
          <a:endParaRPr lang="nl-BE" sz="1000"/>
        </a:p>
      </dgm:t>
    </dgm:pt>
    <dgm:pt modelId="{06A402B0-99F5-4536-8E2D-6E270966A462}">
      <dgm:prSet custT="1"/>
      <dgm:spPr/>
      <dgm:t>
        <a:bodyPr/>
        <a:lstStyle/>
        <a:p>
          <a:pPr>
            <a:buFont typeface="Symbol" panose="05050102010706020507" pitchFamily="18" charset="2"/>
            <a:buChar char=""/>
          </a:pPr>
          <a:r>
            <a:rPr lang="nl-BE" sz="1100"/>
            <a:t>Neem een aparte kamer in om te slapen. Open zo vaak mogelijk de ramen van de kamer (houd de deur zoveel mogelijk dicht). </a:t>
          </a:r>
        </a:p>
      </dgm:t>
    </dgm:pt>
    <dgm:pt modelId="{40D347C6-69E7-4087-B3FB-E87A54EC3FA5}" type="parTrans" cxnId="{27ABE0D1-2FB8-4DA4-9A64-B1724BCBFBB8}">
      <dgm:prSet/>
      <dgm:spPr/>
      <dgm:t>
        <a:bodyPr/>
        <a:lstStyle/>
        <a:p>
          <a:endParaRPr lang="nl-BE" sz="1000"/>
        </a:p>
      </dgm:t>
    </dgm:pt>
    <dgm:pt modelId="{50CE80AE-41B7-4CFA-8D16-0D0C2C331BDA}" type="sibTrans" cxnId="{27ABE0D1-2FB8-4DA4-9A64-B1724BCBFBB8}">
      <dgm:prSet/>
      <dgm:spPr/>
      <dgm:t>
        <a:bodyPr/>
        <a:lstStyle/>
        <a:p>
          <a:endParaRPr lang="nl-BE" sz="1000"/>
        </a:p>
      </dgm:t>
    </dgm:pt>
    <dgm:pt modelId="{B7338CB9-6E11-4A7F-922A-26C3E28221A3}">
      <dgm:prSet custT="1"/>
      <dgm:spPr/>
      <dgm:t>
        <a:bodyPr/>
        <a:lstStyle/>
        <a:p>
          <a:pPr>
            <a:buFont typeface="Symbol" panose="05050102010706020507" pitchFamily="18" charset="2"/>
            <a:buChar char=""/>
          </a:pPr>
          <a:r>
            <a:rPr lang="nl-BE" sz="1100"/>
            <a:t>Draag steeds een mondneusmasker als u uw kamer verlaat. </a:t>
          </a:r>
        </a:p>
      </dgm:t>
    </dgm:pt>
    <dgm:pt modelId="{1BF716DC-BBD0-4DF8-82AD-38AE92A76AD6}" type="parTrans" cxnId="{7A5C9386-0EA4-4B1B-8D06-40B330009A47}">
      <dgm:prSet/>
      <dgm:spPr/>
      <dgm:t>
        <a:bodyPr/>
        <a:lstStyle/>
        <a:p>
          <a:endParaRPr lang="nl-BE" sz="1000"/>
        </a:p>
      </dgm:t>
    </dgm:pt>
    <dgm:pt modelId="{10F50561-BDAE-4E0D-96C2-028697D123D6}" type="sibTrans" cxnId="{7A5C9386-0EA4-4B1B-8D06-40B330009A47}">
      <dgm:prSet/>
      <dgm:spPr/>
      <dgm:t>
        <a:bodyPr/>
        <a:lstStyle/>
        <a:p>
          <a:endParaRPr lang="nl-BE" sz="1000"/>
        </a:p>
      </dgm:t>
    </dgm:pt>
    <dgm:pt modelId="{AF94CBF6-CA6B-40E7-BC83-BC72A4C2A56B}">
      <dgm:prSet custT="1"/>
      <dgm:spPr/>
      <dgm:t>
        <a:bodyPr/>
        <a:lstStyle/>
        <a:p>
          <a:pPr>
            <a:buFont typeface="Symbol" panose="05050102010706020507" pitchFamily="18" charset="2"/>
            <a:buChar char=""/>
          </a:pPr>
          <a:r>
            <a:rPr lang="nl-BE" sz="1100"/>
            <a:t>Gebruik indien mogelijk een aparte badkamer en toilet. Als dit niet mogelijk is, gebruik het sanitair als laatste en desinfecteer deze na gebruik met bleekwater. Klap het deksel naar beneden voordat u doorspoelt. </a:t>
          </a:r>
        </a:p>
      </dgm:t>
    </dgm:pt>
    <dgm:pt modelId="{3A9FC4C5-9094-4123-9F39-DE204DF116FC}" type="parTrans" cxnId="{892309D1-E797-4C72-9416-EE094F4C9ED2}">
      <dgm:prSet/>
      <dgm:spPr/>
      <dgm:t>
        <a:bodyPr/>
        <a:lstStyle/>
        <a:p>
          <a:endParaRPr lang="nl-BE" sz="1000"/>
        </a:p>
      </dgm:t>
    </dgm:pt>
    <dgm:pt modelId="{802F6FA6-D176-43C8-B713-54AE33F87378}" type="sibTrans" cxnId="{892309D1-E797-4C72-9416-EE094F4C9ED2}">
      <dgm:prSet/>
      <dgm:spPr/>
      <dgm:t>
        <a:bodyPr/>
        <a:lstStyle/>
        <a:p>
          <a:endParaRPr lang="nl-BE" sz="1000"/>
        </a:p>
      </dgm:t>
    </dgm:pt>
    <dgm:pt modelId="{2DED247C-CB83-46CC-9BC7-E6B9AC2CD187}">
      <dgm:prSet custT="1"/>
      <dgm:spPr/>
      <dgm:t>
        <a:bodyPr/>
        <a:lstStyle/>
        <a:p>
          <a:pPr>
            <a:buFont typeface="Symbol" panose="05050102010706020507" pitchFamily="18" charset="2"/>
            <a:buChar char=""/>
          </a:pPr>
          <a:r>
            <a:rPr lang="nl-BE" sz="1100"/>
            <a:t>Het bereiden en nuttigen van de maaltijden gebeurt apart. Deel geen eet- en drinkgerei, handdoeken of beddengoed met anderen. Na gebruik moet u eetgerei grondig reinigen of linnen wassen in de wasmachine op 60°. </a:t>
          </a:r>
        </a:p>
      </dgm:t>
    </dgm:pt>
    <dgm:pt modelId="{016FA8F0-BD34-44A1-8BB4-B86B872E0009}" type="parTrans" cxnId="{99E0C55D-48DA-4403-80D9-110BAF5ABAFC}">
      <dgm:prSet/>
      <dgm:spPr/>
      <dgm:t>
        <a:bodyPr/>
        <a:lstStyle/>
        <a:p>
          <a:endParaRPr lang="nl-BE" sz="1000"/>
        </a:p>
      </dgm:t>
    </dgm:pt>
    <dgm:pt modelId="{C92E35C2-E8F5-4CE2-AB6A-BC9F9127786C}" type="sibTrans" cxnId="{99E0C55D-48DA-4403-80D9-110BAF5ABAFC}">
      <dgm:prSet/>
      <dgm:spPr/>
      <dgm:t>
        <a:bodyPr/>
        <a:lstStyle/>
        <a:p>
          <a:endParaRPr lang="nl-BE" sz="1000"/>
        </a:p>
      </dgm:t>
    </dgm:pt>
    <dgm:pt modelId="{C356E716-F76D-4717-9F96-34BE3BA20BC3}">
      <dgm:prSet custT="1"/>
      <dgm:spPr/>
      <dgm:t>
        <a:bodyPr/>
        <a:lstStyle/>
        <a:p>
          <a:pPr>
            <a:buFont typeface="Symbol" panose="05050102010706020507" pitchFamily="18" charset="2"/>
            <a:buChar char=""/>
          </a:pPr>
          <a:r>
            <a:rPr lang="nl-BE" sz="1100"/>
            <a:t>Veel aangeraakte oppervlakken ( deurklinken, lichtschakelaars, leuningen….) moeten minstens dagelijks gereinigd worden. Een chlooroplossing of verdunning van bleekwater kan hiervoor gebruikt worden. </a:t>
          </a:r>
        </a:p>
      </dgm:t>
    </dgm:pt>
    <dgm:pt modelId="{01C2F273-D368-4F61-B802-D6F442805EDE}" type="parTrans" cxnId="{FC697E96-83E9-45B1-98FF-420CF8678F39}">
      <dgm:prSet/>
      <dgm:spPr/>
      <dgm:t>
        <a:bodyPr/>
        <a:lstStyle/>
        <a:p>
          <a:endParaRPr lang="nl-BE" sz="1000"/>
        </a:p>
      </dgm:t>
    </dgm:pt>
    <dgm:pt modelId="{8C2F45A6-A7E9-4280-9AFE-1DB2F4624875}" type="sibTrans" cxnId="{FC697E96-83E9-45B1-98FF-420CF8678F39}">
      <dgm:prSet/>
      <dgm:spPr/>
      <dgm:t>
        <a:bodyPr/>
        <a:lstStyle/>
        <a:p>
          <a:endParaRPr lang="nl-BE" sz="1000"/>
        </a:p>
      </dgm:t>
    </dgm:pt>
    <dgm:pt modelId="{A638631F-240B-48ED-B507-6304A923FDF8}">
      <dgm:prSet custT="1"/>
      <dgm:spPr/>
      <dgm:t>
        <a:bodyPr/>
        <a:lstStyle/>
        <a:p>
          <a:pPr>
            <a:buFont typeface="Symbol" panose="05050102010706020507" pitchFamily="18" charset="2"/>
            <a:buChar char=""/>
          </a:pPr>
          <a:r>
            <a:rPr lang="nl-BE" sz="1100"/>
            <a:t>De overige 9 leden van uw bubbel zijn hoogrisicocontacten en moeten ook alle contact met andere seizoenarbeiders of derden vermijden gedurende 14 dagen na het laatste contact met u. </a:t>
          </a:r>
        </a:p>
      </dgm:t>
    </dgm:pt>
    <dgm:pt modelId="{8622E2A9-D852-4931-9016-9E998AAF244B}" type="parTrans" cxnId="{4A704D2C-B408-4C47-9B2A-C04D8516447E}">
      <dgm:prSet/>
      <dgm:spPr/>
      <dgm:t>
        <a:bodyPr/>
        <a:lstStyle/>
        <a:p>
          <a:endParaRPr lang="nl-BE" sz="1000"/>
        </a:p>
      </dgm:t>
    </dgm:pt>
    <dgm:pt modelId="{90596640-6676-4A02-83D1-C923F909E11D}" type="sibTrans" cxnId="{4A704D2C-B408-4C47-9B2A-C04D8516447E}">
      <dgm:prSet/>
      <dgm:spPr/>
      <dgm:t>
        <a:bodyPr/>
        <a:lstStyle/>
        <a:p>
          <a:endParaRPr lang="nl-BE" sz="1000"/>
        </a:p>
      </dgm:t>
    </dgm:pt>
    <dgm:pt modelId="{CE67E1DA-671F-4C27-9C43-EDD72522D4C7}">
      <dgm:prSet custT="1"/>
      <dgm:spPr/>
      <dgm:t>
        <a:bodyPr/>
        <a:lstStyle/>
        <a:p>
          <a:pPr algn="ctr"/>
          <a:r>
            <a:rPr lang="nl-BE" sz="1200" b="1"/>
            <a:t>Richtlijnen voor hoogrisicocontacten van een positieve seizoenarbeider</a:t>
          </a:r>
        </a:p>
      </dgm:t>
    </dgm:pt>
    <dgm:pt modelId="{21F0604A-9A7D-4620-93BA-4F9B707D87E9}" type="parTrans" cxnId="{21204486-CDDC-4822-8942-AABB68C82952}">
      <dgm:prSet/>
      <dgm:spPr/>
      <dgm:t>
        <a:bodyPr/>
        <a:lstStyle/>
        <a:p>
          <a:endParaRPr lang="nl-BE" sz="1000"/>
        </a:p>
      </dgm:t>
    </dgm:pt>
    <dgm:pt modelId="{617D9155-5300-46B3-8DF7-E5BB62D45A09}" type="sibTrans" cxnId="{21204486-CDDC-4822-8942-AABB68C82952}">
      <dgm:prSet/>
      <dgm:spPr/>
      <dgm:t>
        <a:bodyPr/>
        <a:lstStyle/>
        <a:p>
          <a:endParaRPr lang="nl-BE" sz="1000"/>
        </a:p>
      </dgm:t>
    </dgm:pt>
    <dgm:pt modelId="{AD2B3F41-B5B2-44DB-AF35-0994FDDD6991}">
      <dgm:prSet custT="1"/>
      <dgm:spPr/>
      <dgm:t>
        <a:bodyPr/>
        <a:lstStyle/>
        <a:p>
          <a:pPr algn="l">
            <a:buFont typeface="Times New Roman" panose="02020603050405020304" pitchFamily="18" charset="0"/>
            <a:buChar char="•"/>
          </a:pPr>
          <a:r>
            <a:rPr lang="nl-BE" sz="1100"/>
            <a:t>Ga in isolatie binnen de bubbel:  jullie hebben geen contact met de andere seizoenarbeiders, arbeiders of inwoners.</a:t>
          </a:r>
        </a:p>
      </dgm:t>
    </dgm:pt>
    <dgm:pt modelId="{3D9F0BEF-0693-40B6-BF3F-E8CFB22A1A94}" type="parTrans" cxnId="{0D4B22C0-1AA9-44FC-B51F-4FBE600DCED4}">
      <dgm:prSet/>
      <dgm:spPr/>
      <dgm:t>
        <a:bodyPr/>
        <a:lstStyle/>
        <a:p>
          <a:endParaRPr lang="nl-BE" sz="1000"/>
        </a:p>
      </dgm:t>
    </dgm:pt>
    <dgm:pt modelId="{9085F8F6-C463-4831-B12D-1D4A044D2C6C}" type="sibTrans" cxnId="{0D4B22C0-1AA9-44FC-B51F-4FBE600DCED4}">
      <dgm:prSet/>
      <dgm:spPr/>
      <dgm:t>
        <a:bodyPr/>
        <a:lstStyle/>
        <a:p>
          <a:endParaRPr lang="nl-BE" sz="1000"/>
        </a:p>
      </dgm:t>
    </dgm:pt>
    <dgm:pt modelId="{8D36A08B-1C30-4263-A92F-B943774BFD0E}">
      <dgm:prSet custT="1"/>
      <dgm:spPr/>
      <dgm:t>
        <a:bodyPr/>
        <a:lstStyle/>
        <a:p>
          <a:pPr algn="l">
            <a:buFont typeface="Times New Roman" panose="02020603050405020304" pitchFamily="18" charset="0"/>
            <a:buChar char="•"/>
          </a:pPr>
          <a:r>
            <a:rPr lang="nl-BE" sz="1100"/>
            <a:t>Keuken en badkamer wordt niet gedeeld met andere bubbels.</a:t>
          </a:r>
        </a:p>
      </dgm:t>
    </dgm:pt>
    <dgm:pt modelId="{AE8A344A-7861-457B-9E9A-CB4CF2E50456}" type="parTrans" cxnId="{0482B8C9-3A18-4E1C-ADCC-FEBA728557C8}">
      <dgm:prSet/>
      <dgm:spPr/>
      <dgm:t>
        <a:bodyPr/>
        <a:lstStyle/>
        <a:p>
          <a:endParaRPr lang="nl-BE" sz="1000"/>
        </a:p>
      </dgm:t>
    </dgm:pt>
    <dgm:pt modelId="{B2C8C965-3B95-42AA-BE1D-9794F2016F94}" type="sibTrans" cxnId="{0482B8C9-3A18-4E1C-ADCC-FEBA728557C8}">
      <dgm:prSet/>
      <dgm:spPr/>
      <dgm:t>
        <a:bodyPr/>
        <a:lstStyle/>
        <a:p>
          <a:endParaRPr lang="nl-BE" sz="1000"/>
        </a:p>
      </dgm:t>
    </dgm:pt>
    <dgm:pt modelId="{F7D7EA0B-112E-4233-8F4C-449BD11EA126}">
      <dgm:prSet custT="1"/>
      <dgm:spPr/>
      <dgm:t>
        <a:bodyPr/>
        <a:lstStyle/>
        <a:p>
          <a:pPr algn="l">
            <a:buFont typeface="Times New Roman" panose="02020603050405020304" pitchFamily="18" charset="0"/>
            <a:buChar char="•"/>
          </a:pPr>
          <a:r>
            <a:rPr lang="nl-BE" sz="1100"/>
            <a:t>Verlaten van de huisvesting buiten het werk is verboden.</a:t>
          </a:r>
        </a:p>
      </dgm:t>
    </dgm:pt>
    <dgm:pt modelId="{4C1540E6-2D15-4752-A98C-5603863F4647}" type="parTrans" cxnId="{5D304D65-790C-4BB1-AC56-0784BEB1EDAA}">
      <dgm:prSet/>
      <dgm:spPr/>
      <dgm:t>
        <a:bodyPr/>
        <a:lstStyle/>
        <a:p>
          <a:endParaRPr lang="nl-BE" sz="1000"/>
        </a:p>
      </dgm:t>
    </dgm:pt>
    <dgm:pt modelId="{47AFAFC1-816E-411A-868E-BC326CE6354C}" type="sibTrans" cxnId="{5D304D65-790C-4BB1-AC56-0784BEB1EDAA}">
      <dgm:prSet/>
      <dgm:spPr/>
      <dgm:t>
        <a:bodyPr/>
        <a:lstStyle/>
        <a:p>
          <a:endParaRPr lang="nl-BE" sz="1000"/>
        </a:p>
      </dgm:t>
    </dgm:pt>
    <dgm:pt modelId="{3407A00E-046B-40BB-95C3-E1353A5FC755}">
      <dgm:prSet custT="1"/>
      <dgm:spPr/>
      <dgm:t>
        <a:bodyPr/>
        <a:lstStyle/>
        <a:p>
          <a:pPr algn="l">
            <a:buFont typeface="Times New Roman" panose="02020603050405020304" pitchFamily="18" charset="0"/>
            <a:buChar char="•"/>
          </a:pPr>
          <a:r>
            <a:rPr lang="nl-BE" sz="1100"/>
            <a:t>Werken, wonen en transport is enkel toegestaan binnen de bubbel van 9.</a:t>
          </a:r>
        </a:p>
      </dgm:t>
    </dgm:pt>
    <dgm:pt modelId="{9CFC9726-F57B-4B69-AB18-DFCEF5261662}" type="parTrans" cxnId="{A05C4E0E-CACF-4686-A74A-A9DA885EAA5C}">
      <dgm:prSet/>
      <dgm:spPr/>
      <dgm:t>
        <a:bodyPr/>
        <a:lstStyle/>
        <a:p>
          <a:endParaRPr lang="nl-BE" sz="1000"/>
        </a:p>
      </dgm:t>
    </dgm:pt>
    <dgm:pt modelId="{7C6D1FE2-CBEB-415D-AA30-3D6FFDD57570}" type="sibTrans" cxnId="{A05C4E0E-CACF-4686-A74A-A9DA885EAA5C}">
      <dgm:prSet/>
      <dgm:spPr/>
      <dgm:t>
        <a:bodyPr/>
        <a:lstStyle/>
        <a:p>
          <a:endParaRPr lang="nl-BE" sz="1000"/>
        </a:p>
      </dgm:t>
    </dgm:pt>
    <dgm:pt modelId="{BA391454-2479-4765-AAE6-0ED7B7419BA3}">
      <dgm:prSet custT="1"/>
      <dgm:spPr/>
      <dgm:t>
        <a:bodyPr/>
        <a:lstStyle/>
        <a:p>
          <a:pPr algn="l">
            <a:buFont typeface="Times New Roman" panose="02020603050405020304" pitchFamily="18" charset="0"/>
            <a:buChar char="•"/>
          </a:pPr>
          <a:r>
            <a:rPr lang="nl-BE" sz="1100"/>
            <a:t>Materiaal (ladder, plukbak, …) , beschermingsmiddelen (handschoenen, werkkledij, regenjas,…), tractor, transportmiddelen (auto, busje …) worden enkel gedeeld met de 8 personen uit je bubbel en NIET met de andere seizoenarbeiders</a:t>
          </a:r>
        </a:p>
      </dgm:t>
    </dgm:pt>
    <dgm:pt modelId="{738DF1C3-AE9C-4E76-BCB3-5CE2A22957EF}" type="parTrans" cxnId="{6FF8154B-9134-4BCF-AC43-DEE7A8287129}">
      <dgm:prSet/>
      <dgm:spPr/>
      <dgm:t>
        <a:bodyPr/>
        <a:lstStyle/>
        <a:p>
          <a:endParaRPr lang="nl-BE" sz="1000"/>
        </a:p>
      </dgm:t>
    </dgm:pt>
    <dgm:pt modelId="{17836863-53E6-4AB1-8014-9203AF5A28C8}" type="sibTrans" cxnId="{6FF8154B-9134-4BCF-AC43-DEE7A8287129}">
      <dgm:prSet/>
      <dgm:spPr/>
      <dgm:t>
        <a:bodyPr/>
        <a:lstStyle/>
        <a:p>
          <a:endParaRPr lang="nl-BE" sz="1000"/>
        </a:p>
      </dgm:t>
    </dgm:pt>
    <dgm:pt modelId="{E836BBBB-9D4D-4B56-875C-B9D10519FCCE}">
      <dgm:prSet custT="1"/>
      <dgm:spPr/>
      <dgm:t>
        <a:bodyPr/>
        <a:lstStyle/>
        <a:p>
          <a:pPr algn="l"/>
          <a:endParaRPr lang="nl-BE" sz="1000"/>
        </a:p>
      </dgm:t>
    </dgm:pt>
    <dgm:pt modelId="{E1569FBA-DF32-4336-A717-C85CAAA54202}" type="parTrans" cxnId="{56A255BF-D7E0-47F3-83FF-D54B35732979}">
      <dgm:prSet/>
      <dgm:spPr/>
      <dgm:t>
        <a:bodyPr/>
        <a:lstStyle/>
        <a:p>
          <a:endParaRPr lang="nl-BE" sz="1000"/>
        </a:p>
      </dgm:t>
    </dgm:pt>
    <dgm:pt modelId="{4AEF9490-EED4-4096-94FC-85F9EEE94A9F}" type="sibTrans" cxnId="{56A255BF-D7E0-47F3-83FF-D54B35732979}">
      <dgm:prSet/>
      <dgm:spPr/>
      <dgm:t>
        <a:bodyPr/>
        <a:lstStyle/>
        <a:p>
          <a:endParaRPr lang="nl-BE" sz="1000"/>
        </a:p>
      </dgm:t>
    </dgm:pt>
    <dgm:pt modelId="{B29C1024-9920-48F7-B1BF-9A7EFC5BCEA3}">
      <dgm:prSet custT="1"/>
      <dgm:spPr/>
      <dgm:t>
        <a:bodyPr/>
        <a:lstStyle/>
        <a:p>
          <a:pPr algn="l"/>
          <a:endParaRPr lang="nl-BE" sz="1000"/>
        </a:p>
      </dgm:t>
    </dgm:pt>
    <dgm:pt modelId="{5B73C076-8EC9-4705-BCDA-777397961912}" type="parTrans" cxnId="{05620AFE-7B49-4231-B3C7-7EEBADD46DFC}">
      <dgm:prSet/>
      <dgm:spPr/>
      <dgm:t>
        <a:bodyPr/>
        <a:lstStyle/>
        <a:p>
          <a:endParaRPr lang="nl-BE" sz="1000"/>
        </a:p>
      </dgm:t>
    </dgm:pt>
    <dgm:pt modelId="{A2F180F1-CD8C-42D0-B3CF-0C2A6072E353}" type="sibTrans" cxnId="{05620AFE-7B49-4231-B3C7-7EEBADD46DFC}">
      <dgm:prSet/>
      <dgm:spPr/>
      <dgm:t>
        <a:bodyPr/>
        <a:lstStyle/>
        <a:p>
          <a:endParaRPr lang="nl-BE" sz="1000"/>
        </a:p>
      </dgm:t>
    </dgm:pt>
    <dgm:pt modelId="{0CD33EB6-0B95-423F-A60D-AC0D22EF8261}">
      <dgm:prSet custT="1"/>
      <dgm:spPr/>
      <dgm:t>
        <a:bodyPr/>
        <a:lstStyle/>
        <a:p>
          <a:pPr algn="l"/>
          <a:r>
            <a:rPr lang="en-US" sz="1100" i="0"/>
            <a:t>Indien er meerdere positieve arbeiders zijn, kunnen deze samen in isolatie of quarantaine gaan. </a:t>
          </a:r>
        </a:p>
      </dgm:t>
    </dgm:pt>
    <dgm:pt modelId="{551D656A-BDAF-4152-8D90-5FA41607EF89}" type="parTrans" cxnId="{BF2D3A15-8DAD-411A-B5E1-97C93BF5A070}">
      <dgm:prSet/>
      <dgm:spPr/>
      <dgm:t>
        <a:bodyPr/>
        <a:lstStyle/>
        <a:p>
          <a:endParaRPr lang="nl-BE"/>
        </a:p>
      </dgm:t>
    </dgm:pt>
    <dgm:pt modelId="{43B3579A-957A-49D7-8869-F0FD3B00F966}" type="sibTrans" cxnId="{BF2D3A15-8DAD-411A-B5E1-97C93BF5A070}">
      <dgm:prSet/>
      <dgm:spPr/>
      <dgm:t>
        <a:bodyPr/>
        <a:lstStyle/>
        <a:p>
          <a:endParaRPr lang="nl-BE"/>
        </a:p>
      </dgm:t>
    </dgm:pt>
    <dgm:pt modelId="{8E3ACC1C-638E-4F2B-916D-9FD6738BF76C}" type="pres">
      <dgm:prSet presAssocID="{54D1E9D2-EC74-4D2B-B8C5-6316F1155C20}" presName="linear" presStyleCnt="0">
        <dgm:presLayoutVars>
          <dgm:dir val="rev"/>
          <dgm:animLvl val="lvl"/>
          <dgm:resizeHandles val="exact"/>
        </dgm:presLayoutVars>
      </dgm:prSet>
      <dgm:spPr/>
    </dgm:pt>
    <dgm:pt modelId="{6CF8326B-9533-422D-A7CB-8C6F281CD335}" type="pres">
      <dgm:prSet presAssocID="{CD36E7A3-6619-4805-BB3D-13EF326D6FBE}" presName="parentLin" presStyleCnt="0"/>
      <dgm:spPr/>
    </dgm:pt>
    <dgm:pt modelId="{EF810F9D-22F6-47B9-AC42-EB4994E18379}" type="pres">
      <dgm:prSet presAssocID="{CD36E7A3-6619-4805-BB3D-13EF326D6FBE}" presName="parentLeftMargin" presStyleLbl="node1" presStyleIdx="0" presStyleCnt="3"/>
      <dgm:spPr/>
    </dgm:pt>
    <dgm:pt modelId="{4963A5CC-410C-42E0-B0BA-DC831EED3077}" type="pres">
      <dgm:prSet presAssocID="{CD36E7A3-6619-4805-BB3D-13EF326D6FBE}" presName="parentText" presStyleLbl="node1" presStyleIdx="0" presStyleCnt="3" custScaleX="142997" custScaleY="276156">
        <dgm:presLayoutVars>
          <dgm:chMax val="0"/>
          <dgm:bulletEnabled val="1"/>
        </dgm:presLayoutVars>
      </dgm:prSet>
      <dgm:spPr/>
    </dgm:pt>
    <dgm:pt modelId="{8BC19F40-702B-4E8B-B10D-BEDEC53A99CE}" type="pres">
      <dgm:prSet presAssocID="{CD36E7A3-6619-4805-BB3D-13EF326D6FBE}" presName="negativeSpace" presStyleCnt="0"/>
      <dgm:spPr/>
    </dgm:pt>
    <dgm:pt modelId="{11B8CD70-932D-460A-A2A2-C758864C0613}" type="pres">
      <dgm:prSet presAssocID="{CD36E7A3-6619-4805-BB3D-13EF326D6FBE}" presName="childText" presStyleLbl="conFgAcc1" presStyleIdx="0" presStyleCnt="3">
        <dgm:presLayoutVars>
          <dgm:bulletEnabled val="1"/>
        </dgm:presLayoutVars>
      </dgm:prSet>
      <dgm:spPr/>
    </dgm:pt>
    <dgm:pt modelId="{45D35EFE-BD05-4F1B-AAD2-44E6C087B289}" type="pres">
      <dgm:prSet presAssocID="{300EC9A0-EB3B-4647-9090-52F7939CE0ED}" presName="spaceBetweenRectangles" presStyleCnt="0"/>
      <dgm:spPr/>
    </dgm:pt>
    <dgm:pt modelId="{AAA60489-90B2-4C80-9A43-9824C5520E29}" type="pres">
      <dgm:prSet presAssocID="{DBF08964-DBE1-4874-A14C-DBB5597C768A}" presName="parentLin" presStyleCnt="0"/>
      <dgm:spPr/>
    </dgm:pt>
    <dgm:pt modelId="{8C023ABE-964D-4DEF-8F41-1D237865DB16}" type="pres">
      <dgm:prSet presAssocID="{DBF08964-DBE1-4874-A14C-DBB5597C768A}" presName="parentLeftMargin" presStyleLbl="node1" presStyleIdx="0" presStyleCnt="3"/>
      <dgm:spPr/>
    </dgm:pt>
    <dgm:pt modelId="{F7D76D3A-FD4A-43D5-B8EE-E0DA377EEF9E}" type="pres">
      <dgm:prSet presAssocID="{DBF08964-DBE1-4874-A14C-DBB5597C768A}" presName="parentText" presStyleLbl="node1" presStyleIdx="1" presStyleCnt="3" custScaleX="136515" custScaleY="300048">
        <dgm:presLayoutVars>
          <dgm:chMax val="0"/>
          <dgm:bulletEnabled val="1"/>
        </dgm:presLayoutVars>
      </dgm:prSet>
      <dgm:spPr/>
    </dgm:pt>
    <dgm:pt modelId="{34E8D4FB-50B2-4DF8-AD95-71A6CA50EE5E}" type="pres">
      <dgm:prSet presAssocID="{DBF08964-DBE1-4874-A14C-DBB5597C768A}" presName="negativeSpace" presStyleCnt="0"/>
      <dgm:spPr/>
    </dgm:pt>
    <dgm:pt modelId="{6FEDA314-2FCE-4DB7-B178-D011CC87B831}" type="pres">
      <dgm:prSet presAssocID="{DBF08964-DBE1-4874-A14C-DBB5597C768A}" presName="childText" presStyleLbl="conFgAcc1" presStyleIdx="1" presStyleCnt="3" custLinFactNeighborX="477" custLinFactNeighborY="1836">
        <dgm:presLayoutVars>
          <dgm:bulletEnabled val="1"/>
        </dgm:presLayoutVars>
      </dgm:prSet>
      <dgm:spPr/>
    </dgm:pt>
    <dgm:pt modelId="{EA6AFA98-57AA-4340-A606-09EB932FDC4A}" type="pres">
      <dgm:prSet presAssocID="{0D56D45F-F242-44AA-A465-B233F86A35A0}" presName="spaceBetweenRectangles" presStyleCnt="0"/>
      <dgm:spPr/>
    </dgm:pt>
    <dgm:pt modelId="{002BAEA8-8B21-419A-96D0-C4601059A398}" type="pres">
      <dgm:prSet presAssocID="{CE67E1DA-671F-4C27-9C43-EDD72522D4C7}" presName="parentLin" presStyleCnt="0"/>
      <dgm:spPr/>
    </dgm:pt>
    <dgm:pt modelId="{E05CA8C4-B5D0-4F73-A669-48A42DC8F357}" type="pres">
      <dgm:prSet presAssocID="{CE67E1DA-671F-4C27-9C43-EDD72522D4C7}" presName="parentLeftMargin" presStyleLbl="node1" presStyleIdx="1" presStyleCnt="3"/>
      <dgm:spPr/>
    </dgm:pt>
    <dgm:pt modelId="{9C9788FD-0C38-4773-BF22-764ADCEC29C6}" type="pres">
      <dgm:prSet presAssocID="{CE67E1DA-671F-4C27-9C43-EDD72522D4C7}" presName="parentText" presStyleLbl="node1" presStyleIdx="2" presStyleCnt="3" custScaleX="141501" custScaleY="309039" custLinFactX="-28136" custLinFactNeighborX="-100000">
        <dgm:presLayoutVars>
          <dgm:chMax val="0"/>
          <dgm:bulletEnabled val="1"/>
        </dgm:presLayoutVars>
      </dgm:prSet>
      <dgm:spPr/>
    </dgm:pt>
    <dgm:pt modelId="{946DC0F1-4E81-4269-90A7-D08C4EE624CF}" type="pres">
      <dgm:prSet presAssocID="{CE67E1DA-671F-4C27-9C43-EDD72522D4C7}" presName="negativeSpace" presStyleCnt="0"/>
      <dgm:spPr/>
    </dgm:pt>
    <dgm:pt modelId="{F84D13A3-6CE1-4792-A332-4FB3BBFBB2EF}" type="pres">
      <dgm:prSet presAssocID="{CE67E1DA-671F-4C27-9C43-EDD72522D4C7}" presName="childText" presStyleLbl="conFgAcc1" presStyleIdx="2" presStyleCnt="3" custScaleY="81962">
        <dgm:presLayoutVars>
          <dgm:bulletEnabled val="1"/>
        </dgm:presLayoutVars>
      </dgm:prSet>
      <dgm:spPr/>
    </dgm:pt>
  </dgm:ptLst>
  <dgm:cxnLst>
    <dgm:cxn modelId="{45C17C01-0B4A-4E41-82F4-3AB43E54FAA3}" type="presOf" srcId="{B7338CB9-6E11-4A7F-922A-26C3E28221A3}" destId="{6FEDA314-2FCE-4DB7-B178-D011CC87B831}" srcOrd="0" destOrd="4" presId="urn:microsoft.com/office/officeart/2005/8/layout/list1"/>
    <dgm:cxn modelId="{A05C4E0E-CACF-4686-A74A-A9DA885EAA5C}" srcId="{CE67E1DA-671F-4C27-9C43-EDD72522D4C7}" destId="{3407A00E-046B-40BB-95C3-E1353A5FC755}" srcOrd="3" destOrd="0" parTransId="{9CFC9726-F57B-4B69-AB18-DFCEF5261662}" sibTransId="{7C6D1FE2-CBEB-415D-AA30-3D6FFDD57570}"/>
    <dgm:cxn modelId="{3AEABF10-6B4A-4652-9F22-F2735E2F3E23}" type="presOf" srcId="{AF94CBF6-CA6B-40E7-BC83-BC72A4C2A56B}" destId="{6FEDA314-2FCE-4DB7-B178-D011CC87B831}" srcOrd="0" destOrd="5" presId="urn:microsoft.com/office/officeart/2005/8/layout/list1"/>
    <dgm:cxn modelId="{91279912-B098-45A6-A2BB-A0157D2CF7FA}" type="presOf" srcId="{CE67E1DA-671F-4C27-9C43-EDD72522D4C7}" destId="{E05CA8C4-B5D0-4F73-A669-48A42DC8F357}" srcOrd="0" destOrd="0" presId="urn:microsoft.com/office/officeart/2005/8/layout/list1"/>
    <dgm:cxn modelId="{0E062513-8716-4F75-B0FE-22FF3B2FE8E3}" type="presOf" srcId="{8D36A08B-1C30-4263-A92F-B943774BFD0E}" destId="{F84D13A3-6CE1-4792-A332-4FB3BBFBB2EF}" srcOrd="0" destOrd="1" presId="urn:microsoft.com/office/officeart/2005/8/layout/list1"/>
    <dgm:cxn modelId="{BF2D3A15-8DAD-411A-B5E1-97C93BF5A070}" srcId="{DBF08964-DBE1-4874-A14C-DBB5597C768A}" destId="{0CD33EB6-0B95-423F-A60D-AC0D22EF8261}" srcOrd="1" destOrd="0" parTransId="{551D656A-BDAF-4152-8D90-5FA41607EF89}" sibTransId="{43B3579A-957A-49D7-8869-F0FD3B00F966}"/>
    <dgm:cxn modelId="{E7EC2625-6525-4E41-ADAC-A816ECC9EA1B}" type="presOf" srcId="{CE67E1DA-671F-4C27-9C43-EDD72522D4C7}" destId="{9C9788FD-0C38-4773-BF22-764ADCEC29C6}" srcOrd="1" destOrd="0" presId="urn:microsoft.com/office/officeart/2005/8/layout/list1"/>
    <dgm:cxn modelId="{9B6C142C-CC1F-4BD6-BA8C-6D31AEDECF90}" type="presOf" srcId="{3407A00E-046B-40BB-95C3-E1353A5FC755}" destId="{F84D13A3-6CE1-4792-A332-4FB3BBFBB2EF}" srcOrd="0" destOrd="3" presId="urn:microsoft.com/office/officeart/2005/8/layout/list1"/>
    <dgm:cxn modelId="{4A704D2C-B408-4C47-9B2A-C04D8516447E}" srcId="{06A402B0-99F5-4536-8E2D-6E270966A462}" destId="{A638631F-240B-48ED-B507-6304A923FDF8}" srcOrd="4" destOrd="0" parTransId="{8622E2A9-D852-4931-9016-9E998AAF244B}" sibTransId="{90596640-6676-4A02-83D1-C923F909E11D}"/>
    <dgm:cxn modelId="{470EEA3B-F3CB-4D33-810E-DB37FBDEA702}" type="presOf" srcId="{54D1E9D2-EC74-4D2B-B8C5-6316F1155C20}" destId="{8E3ACC1C-638E-4F2B-916D-9FD6738BF76C}" srcOrd="0" destOrd="0" presId="urn:microsoft.com/office/officeart/2005/8/layout/list1"/>
    <dgm:cxn modelId="{718C165B-CBC5-470A-9D2C-B8D74341D6DA}" type="presOf" srcId="{A638631F-240B-48ED-B507-6304A923FDF8}" destId="{6FEDA314-2FCE-4DB7-B178-D011CC87B831}" srcOrd="0" destOrd="8" presId="urn:microsoft.com/office/officeart/2005/8/layout/list1"/>
    <dgm:cxn modelId="{99E0C55D-48DA-4403-80D9-110BAF5ABAFC}" srcId="{06A402B0-99F5-4536-8E2D-6E270966A462}" destId="{2DED247C-CB83-46CC-9BC7-E6B9AC2CD187}" srcOrd="2" destOrd="0" parTransId="{016FA8F0-BD34-44A1-8BB4-B86B872E0009}" sibTransId="{C92E35C2-E8F5-4CE2-AB6A-BC9F9127786C}"/>
    <dgm:cxn modelId="{97F39F41-CCD5-4840-8E83-A10ED415F88F}" type="presOf" srcId="{B29C1024-9920-48F7-B1BF-9A7EFC5BCEA3}" destId="{F84D13A3-6CE1-4792-A332-4FB3BBFBB2EF}" srcOrd="0" destOrd="6" presId="urn:microsoft.com/office/officeart/2005/8/layout/list1"/>
    <dgm:cxn modelId="{5D304D65-790C-4BB1-AC56-0784BEB1EDAA}" srcId="{CE67E1DA-671F-4C27-9C43-EDD72522D4C7}" destId="{F7D7EA0B-112E-4233-8F4C-449BD11EA126}" srcOrd="2" destOrd="0" parTransId="{4C1540E6-2D15-4752-A98C-5603863F4647}" sibTransId="{47AFAFC1-816E-411A-868E-BC326CE6354C}"/>
    <dgm:cxn modelId="{062B0547-8743-48B2-BEDA-D922D5DB160F}" srcId="{CD36E7A3-6619-4805-BB3D-13EF326D6FBE}" destId="{DA56C7A2-97D6-46C0-9EB5-21B5A6BD697D}" srcOrd="0" destOrd="0" parTransId="{38FA6DD6-9DA5-47D9-9E5C-0654D77950ED}" sibTransId="{3B56B212-7AD1-4E42-9675-CB62936B9CE8}"/>
    <dgm:cxn modelId="{6C5D7469-6DB7-4B10-B95B-E1105C508889}" srcId="{54D1E9D2-EC74-4D2B-B8C5-6316F1155C20}" destId="{CD36E7A3-6619-4805-BB3D-13EF326D6FBE}" srcOrd="0" destOrd="0" parTransId="{CF20AFD6-F6E7-48AE-8BD7-3A967137CE0F}" sibTransId="{300EC9A0-EB3B-4647-9090-52F7939CE0ED}"/>
    <dgm:cxn modelId="{92F6DD6A-1C0E-4EBE-9ABC-7896EA7A635A}" type="presOf" srcId="{FEA7CCA2-850D-4595-BD0C-A0352BB38ADD}" destId="{11B8CD70-932D-460A-A2A2-C758864C0613}" srcOrd="0" destOrd="1" presId="urn:microsoft.com/office/officeart/2005/8/layout/list1"/>
    <dgm:cxn modelId="{6FF8154B-9134-4BCF-AC43-DEE7A8287129}" srcId="{CE67E1DA-671F-4C27-9C43-EDD72522D4C7}" destId="{BA391454-2479-4765-AAE6-0ED7B7419BA3}" srcOrd="4" destOrd="0" parTransId="{738DF1C3-AE9C-4E76-BCB3-5CE2A22957EF}" sibTransId="{17836863-53E6-4AB1-8014-9203AF5A28C8}"/>
    <dgm:cxn modelId="{EE8D9F6C-F15A-4430-B8AB-B09CF45D40EB}" type="presOf" srcId="{06A402B0-99F5-4536-8E2D-6E270966A462}" destId="{6FEDA314-2FCE-4DB7-B178-D011CC87B831}" srcOrd="0" destOrd="3" presId="urn:microsoft.com/office/officeart/2005/8/layout/list1"/>
    <dgm:cxn modelId="{6B18EB51-CB12-4611-B6E0-BF579159F305}" type="presOf" srcId="{0CD33EB6-0B95-423F-A60D-AC0D22EF8261}" destId="{6FEDA314-2FCE-4DB7-B178-D011CC87B831}" srcOrd="0" destOrd="1" presId="urn:microsoft.com/office/officeart/2005/8/layout/list1"/>
    <dgm:cxn modelId="{8E17CF74-4F07-4E83-B039-2806A04AD6F8}" type="presOf" srcId="{CD36E7A3-6619-4805-BB3D-13EF326D6FBE}" destId="{4963A5CC-410C-42E0-B0BA-DC831EED3077}" srcOrd="1" destOrd="0" presId="urn:microsoft.com/office/officeart/2005/8/layout/list1"/>
    <dgm:cxn modelId="{9B1F7C59-42D6-43DC-B457-65F7D36AEEDC}" type="presOf" srcId="{F893383B-4104-4233-A4C1-657DE839D0DC}" destId="{6FEDA314-2FCE-4DB7-B178-D011CC87B831}" srcOrd="0" destOrd="2" presId="urn:microsoft.com/office/officeart/2005/8/layout/list1"/>
    <dgm:cxn modelId="{BABD345A-22B5-4045-98F9-4AF3625EB292}" srcId="{CD36E7A3-6619-4805-BB3D-13EF326D6FBE}" destId="{FEA7CCA2-850D-4595-BD0C-A0352BB38ADD}" srcOrd="1" destOrd="0" parTransId="{CE89DC77-9DA8-4B60-8B98-9F6672BF3F5F}" sibTransId="{6E011109-43C3-405D-8990-15B236C15D03}"/>
    <dgm:cxn modelId="{0DA16780-5CC1-4A05-9F8B-07552C5E8295}" type="presOf" srcId="{C356E716-F76D-4717-9F96-34BE3BA20BC3}" destId="{6FEDA314-2FCE-4DB7-B178-D011CC87B831}" srcOrd="0" destOrd="7" presId="urn:microsoft.com/office/officeart/2005/8/layout/list1"/>
    <dgm:cxn modelId="{73D30585-4E02-4B52-9197-0C6EE4089025}" type="presOf" srcId="{DA56C7A2-97D6-46C0-9EB5-21B5A6BD697D}" destId="{11B8CD70-932D-460A-A2A2-C758864C0613}" srcOrd="0" destOrd="0" presId="urn:microsoft.com/office/officeart/2005/8/layout/list1"/>
    <dgm:cxn modelId="{21204486-CDDC-4822-8942-AABB68C82952}" srcId="{54D1E9D2-EC74-4D2B-B8C5-6316F1155C20}" destId="{CE67E1DA-671F-4C27-9C43-EDD72522D4C7}" srcOrd="2" destOrd="0" parTransId="{21F0604A-9A7D-4620-93BA-4F9B707D87E9}" sibTransId="{617D9155-5300-46B3-8DF7-E5BB62D45A09}"/>
    <dgm:cxn modelId="{7A5C9386-0EA4-4B1B-8D06-40B330009A47}" srcId="{06A402B0-99F5-4536-8E2D-6E270966A462}" destId="{B7338CB9-6E11-4A7F-922A-26C3E28221A3}" srcOrd="0" destOrd="0" parTransId="{1BF716DC-BBD0-4DF8-82AD-38AE92A76AD6}" sibTransId="{10F50561-BDAE-4E0D-96C2-028697D123D6}"/>
    <dgm:cxn modelId="{6867758F-AE7F-4445-9598-7F2D7B9A7AD2}" type="presOf" srcId="{F7D7EA0B-112E-4233-8F4C-449BD11EA126}" destId="{F84D13A3-6CE1-4792-A332-4FB3BBFBB2EF}" srcOrd="0" destOrd="2" presId="urn:microsoft.com/office/officeart/2005/8/layout/list1"/>
    <dgm:cxn modelId="{FB8DD791-49C5-43EA-BA7D-B3F0CB127DEB}" type="presOf" srcId="{DBF08964-DBE1-4874-A14C-DBB5597C768A}" destId="{F7D76D3A-FD4A-43D5-B8EE-E0DA377EEF9E}" srcOrd="1" destOrd="0" presId="urn:microsoft.com/office/officeart/2005/8/layout/list1"/>
    <dgm:cxn modelId="{FC697E96-83E9-45B1-98FF-420CF8678F39}" srcId="{06A402B0-99F5-4536-8E2D-6E270966A462}" destId="{C356E716-F76D-4717-9F96-34BE3BA20BC3}" srcOrd="3" destOrd="0" parTransId="{01C2F273-D368-4F61-B802-D6F442805EDE}" sibTransId="{8C2F45A6-A7E9-4280-9AFE-1DB2F4624875}"/>
    <dgm:cxn modelId="{77FDAB9A-5A2E-45A1-AF11-6A2827104DF2}" srcId="{0CD33EB6-0B95-423F-A60D-AC0D22EF8261}" destId="{F893383B-4104-4233-A4C1-657DE839D0DC}" srcOrd="0" destOrd="0" parTransId="{A49768D8-1385-45F3-A9D9-34F6DDD899A9}" sibTransId="{89328AF0-871A-4149-8AE3-6CAE99BB07B0}"/>
    <dgm:cxn modelId="{977E639E-A3F4-40FC-85FF-F6ED7DCBA02D}" type="presOf" srcId="{BA391454-2479-4765-AAE6-0ED7B7419BA3}" destId="{F84D13A3-6CE1-4792-A332-4FB3BBFBB2EF}" srcOrd="0" destOrd="4" presId="urn:microsoft.com/office/officeart/2005/8/layout/list1"/>
    <dgm:cxn modelId="{4D22F3A2-F937-41CB-ACDB-48D8BA9C7E7A}" type="presOf" srcId="{DBF08964-DBE1-4874-A14C-DBB5597C768A}" destId="{8C023ABE-964D-4DEF-8F41-1D237865DB16}" srcOrd="0" destOrd="0" presId="urn:microsoft.com/office/officeart/2005/8/layout/list1"/>
    <dgm:cxn modelId="{6ED9EFA6-C0C4-42A3-901F-FDC6CA7A8B87}" type="presOf" srcId="{CD36E7A3-6619-4805-BB3D-13EF326D6FBE}" destId="{EF810F9D-22F6-47B9-AC42-EB4994E18379}" srcOrd="0" destOrd="0" presId="urn:microsoft.com/office/officeart/2005/8/layout/list1"/>
    <dgm:cxn modelId="{15647FAA-5805-444A-BB62-17BBE58594A7}" srcId="{DBF08964-DBE1-4874-A14C-DBB5597C768A}" destId="{EC141F1E-ECA2-4E1A-B2DE-B281AD3176C3}" srcOrd="0" destOrd="0" parTransId="{0DFD3019-394D-44DA-854B-662E6CB4100A}" sibTransId="{5B23AB06-160D-4D10-9292-983CDE07A65F}"/>
    <dgm:cxn modelId="{B4822FBE-6587-4479-8E8A-49526124F02C}" type="presOf" srcId="{E836BBBB-9D4D-4B56-875C-B9D10519FCCE}" destId="{F84D13A3-6CE1-4792-A332-4FB3BBFBB2EF}" srcOrd="0" destOrd="5" presId="urn:microsoft.com/office/officeart/2005/8/layout/list1"/>
    <dgm:cxn modelId="{56A255BF-D7E0-47F3-83FF-D54B35732979}" srcId="{BA391454-2479-4765-AAE6-0ED7B7419BA3}" destId="{E836BBBB-9D4D-4B56-875C-B9D10519FCCE}" srcOrd="0" destOrd="0" parTransId="{E1569FBA-DF32-4336-A717-C85CAAA54202}" sibTransId="{4AEF9490-EED4-4096-94FC-85F9EEE94A9F}"/>
    <dgm:cxn modelId="{0D4B22C0-1AA9-44FC-B51F-4FBE600DCED4}" srcId="{CE67E1DA-671F-4C27-9C43-EDD72522D4C7}" destId="{AD2B3F41-B5B2-44DB-AF35-0994FDDD6991}" srcOrd="0" destOrd="0" parTransId="{3D9F0BEF-0693-40B6-BF3F-E8CFB22A1A94}" sibTransId="{9085F8F6-C463-4831-B12D-1D4A044D2C6C}"/>
    <dgm:cxn modelId="{0482B8C9-3A18-4E1C-ADCC-FEBA728557C8}" srcId="{CE67E1DA-671F-4C27-9C43-EDD72522D4C7}" destId="{8D36A08B-1C30-4263-A92F-B943774BFD0E}" srcOrd="1" destOrd="0" parTransId="{AE8A344A-7861-457B-9E9A-CB4CF2E50456}" sibTransId="{B2C8C965-3B95-42AA-BE1D-9794F2016F94}"/>
    <dgm:cxn modelId="{892309D1-E797-4C72-9416-EE094F4C9ED2}" srcId="{06A402B0-99F5-4536-8E2D-6E270966A462}" destId="{AF94CBF6-CA6B-40E7-BC83-BC72A4C2A56B}" srcOrd="1" destOrd="0" parTransId="{3A9FC4C5-9094-4123-9F39-DE204DF116FC}" sibTransId="{802F6FA6-D176-43C8-B713-54AE33F87378}"/>
    <dgm:cxn modelId="{27ABE0D1-2FB8-4DA4-9A64-B1724BCBFBB8}" srcId="{DBF08964-DBE1-4874-A14C-DBB5597C768A}" destId="{06A402B0-99F5-4536-8E2D-6E270966A462}" srcOrd="2" destOrd="0" parTransId="{40D347C6-69E7-4087-B3FB-E87A54EC3FA5}" sibTransId="{50CE80AE-41B7-4CFA-8D16-0D0C2C331BDA}"/>
    <dgm:cxn modelId="{714D41DE-9E0D-4C83-952C-48B69D7EA4C5}" srcId="{54D1E9D2-EC74-4D2B-B8C5-6316F1155C20}" destId="{DBF08964-DBE1-4874-A14C-DBB5597C768A}" srcOrd="1" destOrd="0" parTransId="{29A84624-0E31-4DA2-B099-085D985F1491}" sibTransId="{0D56D45F-F242-44AA-A465-B233F86A35A0}"/>
    <dgm:cxn modelId="{BCC4FDE8-9806-4F8E-9ECD-6C1CED242EB7}" type="presOf" srcId="{EC141F1E-ECA2-4E1A-B2DE-B281AD3176C3}" destId="{6FEDA314-2FCE-4DB7-B178-D011CC87B831}" srcOrd="0" destOrd="0" presId="urn:microsoft.com/office/officeart/2005/8/layout/list1"/>
    <dgm:cxn modelId="{CF6432F5-51FE-456F-88AE-39B917454F08}" type="presOf" srcId="{2DED247C-CB83-46CC-9BC7-E6B9AC2CD187}" destId="{6FEDA314-2FCE-4DB7-B178-D011CC87B831}" srcOrd="0" destOrd="6" presId="urn:microsoft.com/office/officeart/2005/8/layout/list1"/>
    <dgm:cxn modelId="{B762B3FB-05D4-41BD-83C7-B5CE78BECEAC}" type="presOf" srcId="{AD2B3F41-B5B2-44DB-AF35-0994FDDD6991}" destId="{F84D13A3-6CE1-4792-A332-4FB3BBFBB2EF}" srcOrd="0" destOrd="0" presId="urn:microsoft.com/office/officeart/2005/8/layout/list1"/>
    <dgm:cxn modelId="{05620AFE-7B49-4231-B3C7-7EEBADD46DFC}" srcId="{CE67E1DA-671F-4C27-9C43-EDD72522D4C7}" destId="{B29C1024-9920-48F7-B1BF-9A7EFC5BCEA3}" srcOrd="5" destOrd="0" parTransId="{5B73C076-8EC9-4705-BCDA-777397961912}" sibTransId="{A2F180F1-CD8C-42D0-B3CF-0C2A6072E353}"/>
    <dgm:cxn modelId="{B7C7D5B6-B7AC-487F-8F02-E36E433DDE74}" type="presParOf" srcId="{8E3ACC1C-638E-4F2B-916D-9FD6738BF76C}" destId="{6CF8326B-9533-422D-A7CB-8C6F281CD335}" srcOrd="0" destOrd="0" presId="urn:microsoft.com/office/officeart/2005/8/layout/list1"/>
    <dgm:cxn modelId="{958E4C5F-7E32-4AC8-807C-4880AF6D8E8C}" type="presParOf" srcId="{6CF8326B-9533-422D-A7CB-8C6F281CD335}" destId="{EF810F9D-22F6-47B9-AC42-EB4994E18379}" srcOrd="0" destOrd="0" presId="urn:microsoft.com/office/officeart/2005/8/layout/list1"/>
    <dgm:cxn modelId="{9AB91B2E-E2CA-4093-9984-94A5FD924CA7}" type="presParOf" srcId="{6CF8326B-9533-422D-A7CB-8C6F281CD335}" destId="{4963A5CC-410C-42E0-B0BA-DC831EED3077}" srcOrd="1" destOrd="0" presId="urn:microsoft.com/office/officeart/2005/8/layout/list1"/>
    <dgm:cxn modelId="{983F6635-5D40-4BF7-B7FF-45250847760B}" type="presParOf" srcId="{8E3ACC1C-638E-4F2B-916D-9FD6738BF76C}" destId="{8BC19F40-702B-4E8B-B10D-BEDEC53A99CE}" srcOrd="1" destOrd="0" presId="urn:microsoft.com/office/officeart/2005/8/layout/list1"/>
    <dgm:cxn modelId="{DB9C5FEF-E0ED-4C0F-803D-76532B5A21B2}" type="presParOf" srcId="{8E3ACC1C-638E-4F2B-916D-9FD6738BF76C}" destId="{11B8CD70-932D-460A-A2A2-C758864C0613}" srcOrd="2" destOrd="0" presId="urn:microsoft.com/office/officeart/2005/8/layout/list1"/>
    <dgm:cxn modelId="{B2F0AE56-3A6B-4690-A74F-694B79256C83}" type="presParOf" srcId="{8E3ACC1C-638E-4F2B-916D-9FD6738BF76C}" destId="{45D35EFE-BD05-4F1B-AAD2-44E6C087B289}" srcOrd="3" destOrd="0" presId="urn:microsoft.com/office/officeart/2005/8/layout/list1"/>
    <dgm:cxn modelId="{7645F875-2118-45B2-9316-5768C4010832}" type="presParOf" srcId="{8E3ACC1C-638E-4F2B-916D-9FD6738BF76C}" destId="{AAA60489-90B2-4C80-9A43-9824C5520E29}" srcOrd="4" destOrd="0" presId="urn:microsoft.com/office/officeart/2005/8/layout/list1"/>
    <dgm:cxn modelId="{25BC87FB-9627-4F37-B56F-9940CBA85C69}" type="presParOf" srcId="{AAA60489-90B2-4C80-9A43-9824C5520E29}" destId="{8C023ABE-964D-4DEF-8F41-1D237865DB16}" srcOrd="0" destOrd="0" presId="urn:microsoft.com/office/officeart/2005/8/layout/list1"/>
    <dgm:cxn modelId="{BC7036DC-11D1-4388-9DCB-52DA8D225DA9}" type="presParOf" srcId="{AAA60489-90B2-4C80-9A43-9824C5520E29}" destId="{F7D76D3A-FD4A-43D5-B8EE-E0DA377EEF9E}" srcOrd="1" destOrd="0" presId="urn:microsoft.com/office/officeart/2005/8/layout/list1"/>
    <dgm:cxn modelId="{AE664C4B-CD96-41EE-867A-03E7912EAF83}" type="presParOf" srcId="{8E3ACC1C-638E-4F2B-916D-9FD6738BF76C}" destId="{34E8D4FB-50B2-4DF8-AD95-71A6CA50EE5E}" srcOrd="5" destOrd="0" presId="urn:microsoft.com/office/officeart/2005/8/layout/list1"/>
    <dgm:cxn modelId="{94741610-7887-4966-9B8B-AE5577200C3E}" type="presParOf" srcId="{8E3ACC1C-638E-4F2B-916D-9FD6738BF76C}" destId="{6FEDA314-2FCE-4DB7-B178-D011CC87B831}" srcOrd="6" destOrd="0" presId="urn:microsoft.com/office/officeart/2005/8/layout/list1"/>
    <dgm:cxn modelId="{F6F17806-4BD4-433A-8ADA-C1E54B3E3F50}" type="presParOf" srcId="{8E3ACC1C-638E-4F2B-916D-9FD6738BF76C}" destId="{EA6AFA98-57AA-4340-A606-09EB932FDC4A}" srcOrd="7" destOrd="0" presId="urn:microsoft.com/office/officeart/2005/8/layout/list1"/>
    <dgm:cxn modelId="{F040DEE5-FF62-45D7-9FDE-71BD74A5856B}" type="presParOf" srcId="{8E3ACC1C-638E-4F2B-916D-9FD6738BF76C}" destId="{002BAEA8-8B21-419A-96D0-C4601059A398}" srcOrd="8" destOrd="0" presId="urn:microsoft.com/office/officeart/2005/8/layout/list1"/>
    <dgm:cxn modelId="{9DB12E48-4610-4994-A2A7-1BEA7EBC014C}" type="presParOf" srcId="{002BAEA8-8B21-419A-96D0-C4601059A398}" destId="{E05CA8C4-B5D0-4F73-A669-48A42DC8F357}" srcOrd="0" destOrd="0" presId="urn:microsoft.com/office/officeart/2005/8/layout/list1"/>
    <dgm:cxn modelId="{934D2A29-AB23-4378-AF63-0940035BB3A7}" type="presParOf" srcId="{002BAEA8-8B21-419A-96D0-C4601059A398}" destId="{9C9788FD-0C38-4773-BF22-764ADCEC29C6}" srcOrd="1" destOrd="0" presId="urn:microsoft.com/office/officeart/2005/8/layout/list1"/>
    <dgm:cxn modelId="{E312946A-018B-49E1-9FE6-55B56EB33BF5}" type="presParOf" srcId="{8E3ACC1C-638E-4F2B-916D-9FD6738BF76C}" destId="{946DC0F1-4E81-4269-90A7-D08C4EE624CF}" srcOrd="9" destOrd="0" presId="urn:microsoft.com/office/officeart/2005/8/layout/list1"/>
    <dgm:cxn modelId="{F7A9BBEC-B200-4B38-90C9-96887B496340}" type="presParOf" srcId="{8E3ACC1C-638E-4F2B-916D-9FD6738BF76C}" destId="{F84D13A3-6CE1-4792-A332-4FB3BBFBB2EF}"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8CD70-932D-460A-A2A2-C758864C0613}">
      <dsp:nvSpPr>
        <dsp:cNvPr id="0" name=""/>
        <dsp:cNvSpPr/>
      </dsp:nvSpPr>
      <dsp:spPr>
        <a:xfrm>
          <a:off x="0" y="342755"/>
          <a:ext cx="5895975" cy="83393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593" tIns="104140" rIns="457593" bIns="78232" numCol="1" spcCol="1270" anchor="t" anchorCtr="0">
          <a:noAutofit/>
        </a:bodyPr>
        <a:lstStyle/>
        <a:p>
          <a:pPr marL="57150" lvl="1" indent="-57150" algn="l" defTabSz="488950">
            <a:lnSpc>
              <a:spcPct val="90000"/>
            </a:lnSpc>
            <a:spcBef>
              <a:spcPct val="0"/>
            </a:spcBef>
            <a:spcAft>
              <a:spcPct val="15000"/>
            </a:spcAft>
            <a:buChar char="•"/>
          </a:pPr>
          <a:r>
            <a:rPr lang="nl-BE" sz="1100" kern="1200"/>
            <a:t>Men kan aan het werk blijven in zijn bubbel. </a:t>
          </a:r>
          <a:endParaRPr lang="en-US" sz="1100" kern="1200"/>
        </a:p>
        <a:p>
          <a:pPr marL="57150" lvl="1" indent="-57150" algn="l" defTabSz="488950">
            <a:lnSpc>
              <a:spcPct val="90000"/>
            </a:lnSpc>
            <a:spcBef>
              <a:spcPct val="0"/>
            </a:spcBef>
            <a:spcAft>
              <a:spcPct val="15000"/>
            </a:spcAft>
            <a:buChar char="•"/>
          </a:pPr>
          <a:r>
            <a:rPr lang="nl-BE" sz="1100" kern="1200"/>
            <a:t>Er moet steeds afstand van minimum 1.5m  bewaard worden van de andere aanwezige seizoenarbeiders of derden. Dit zowel tijdens de werkuren als daarbuiten.</a:t>
          </a:r>
          <a:endParaRPr lang="en-US" sz="1100" kern="1200"/>
        </a:p>
      </dsp:txBody>
      <dsp:txXfrm>
        <a:off x="0" y="342755"/>
        <a:ext cx="5895975" cy="833934"/>
      </dsp:txXfrm>
    </dsp:sp>
    <dsp:sp modelId="{4963A5CC-410C-42E0-B0BA-DC831EED3077}">
      <dsp:nvSpPr>
        <dsp:cNvPr id="0" name=""/>
        <dsp:cNvSpPr/>
      </dsp:nvSpPr>
      <dsp:spPr>
        <a:xfrm>
          <a:off x="1994" y="9275"/>
          <a:ext cx="5613575" cy="4072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998" tIns="0" rIns="155998" bIns="0" numCol="1" spcCol="1270" anchor="ctr" anchorCtr="0">
          <a:noAutofit/>
        </a:bodyPr>
        <a:lstStyle/>
        <a:p>
          <a:pPr marL="0" lvl="0" indent="0" algn="ctr" defTabSz="533400">
            <a:lnSpc>
              <a:spcPct val="90000"/>
            </a:lnSpc>
            <a:spcBef>
              <a:spcPct val="0"/>
            </a:spcBef>
            <a:spcAft>
              <a:spcPct val="35000"/>
            </a:spcAft>
            <a:buNone/>
          </a:pPr>
          <a:r>
            <a:rPr lang="en-US" sz="1200" b="1" kern="1200"/>
            <a:t>Richtlijnen</a:t>
          </a:r>
          <a:r>
            <a:rPr lang="en-US" sz="1200" b="1" kern="1200" baseline="0"/>
            <a:t> voor seizoenarbeiders met een negatief testresultaat</a:t>
          </a:r>
          <a:endParaRPr lang="en-US" sz="1200" b="1" kern="1200"/>
        </a:p>
      </dsp:txBody>
      <dsp:txXfrm>
        <a:off x="21872" y="29153"/>
        <a:ext cx="5573819" cy="367452"/>
      </dsp:txXfrm>
    </dsp:sp>
    <dsp:sp modelId="{6FEDA314-2FCE-4DB7-B178-D011CC87B831}">
      <dsp:nvSpPr>
        <dsp:cNvPr id="0" name=""/>
        <dsp:cNvSpPr/>
      </dsp:nvSpPr>
      <dsp:spPr>
        <a:xfrm>
          <a:off x="0" y="1572869"/>
          <a:ext cx="5895975" cy="365043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593" tIns="104140" rIns="457593" bIns="78232" numCol="1" spcCol="1270" anchor="t" anchorCtr="0">
          <a:noAutofit/>
        </a:bodyPr>
        <a:lstStyle/>
        <a:p>
          <a:pPr marL="57150" lvl="1" indent="-57150" algn="l" defTabSz="488950">
            <a:lnSpc>
              <a:spcPct val="90000"/>
            </a:lnSpc>
            <a:spcBef>
              <a:spcPct val="0"/>
            </a:spcBef>
            <a:spcAft>
              <a:spcPct val="15000"/>
            </a:spcAft>
            <a:buChar char="•"/>
          </a:pPr>
          <a:r>
            <a:rPr lang="nl-BE" sz="1100" kern="1200"/>
            <a:t>Ga in quarantaine voor minstens 7 dagen of tot de klachten volledig verdwenen zijn. </a:t>
          </a:r>
          <a:endParaRPr lang="en-US" sz="1100" i="1" kern="1200"/>
        </a:p>
        <a:p>
          <a:pPr marL="57150" lvl="1" indent="-57150" algn="l" defTabSz="488950">
            <a:lnSpc>
              <a:spcPct val="90000"/>
            </a:lnSpc>
            <a:spcBef>
              <a:spcPct val="0"/>
            </a:spcBef>
            <a:spcAft>
              <a:spcPct val="15000"/>
            </a:spcAft>
            <a:buChar char="•"/>
          </a:pPr>
          <a:r>
            <a:rPr lang="en-US" sz="1100" i="0" kern="1200"/>
            <a:t>Indien er meerdere positieve arbeiders zijn, kunnen deze samen in isolatie of quarantaine gaan.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Men  mag niet gaan werken en moet steeds afstand houden van anderen, ook van de andere leden van uw bubbel. </a:t>
          </a:r>
        </a:p>
        <a:p>
          <a:pPr marL="57150" lvl="1" indent="-57150" algn="l" defTabSz="488950">
            <a:lnSpc>
              <a:spcPct val="90000"/>
            </a:lnSpc>
            <a:spcBef>
              <a:spcPct val="0"/>
            </a:spcBef>
            <a:spcAft>
              <a:spcPct val="15000"/>
            </a:spcAft>
            <a:buFont typeface="Symbol" panose="05050102010706020507" pitchFamily="18" charset="2"/>
            <a:buChar char=""/>
          </a:pPr>
          <a:r>
            <a:rPr lang="nl-BE" sz="1100" kern="1200"/>
            <a:t>Neem een aparte kamer in om te slapen. Open zo vaak mogelijk de ramen van de kamer (houd de deur zoveel mogelijk dicht).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Draag steeds een mondneusmasker als u uw kamer verlaat.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Gebruik indien mogelijk een aparte badkamer en toilet. Als dit niet mogelijk is, gebruik het sanitair als laatste en desinfecteer deze na gebruik met bleekwater. Klap het deksel naar beneden voordat u doorspoelt.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Het bereiden en nuttigen van de maaltijden gebeurt apart. Deel geen eet- en drinkgerei, handdoeken of beddengoed met anderen. Na gebruik moet u eetgerei grondig reinigen of linnen wassen in de wasmachine op 60°.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Veel aangeraakte oppervlakken ( deurklinken, lichtschakelaars, leuningen….) moeten minstens dagelijks gereinigd worden. Een chlooroplossing of verdunning van bleekwater kan hiervoor gebruikt worden. </a:t>
          </a:r>
        </a:p>
        <a:p>
          <a:pPr marL="114300" lvl="2" indent="-57150" algn="l" defTabSz="488950">
            <a:lnSpc>
              <a:spcPct val="90000"/>
            </a:lnSpc>
            <a:spcBef>
              <a:spcPct val="0"/>
            </a:spcBef>
            <a:spcAft>
              <a:spcPct val="15000"/>
            </a:spcAft>
            <a:buFont typeface="Symbol" panose="05050102010706020507" pitchFamily="18" charset="2"/>
            <a:buChar char=""/>
          </a:pPr>
          <a:r>
            <a:rPr lang="nl-BE" sz="1100" kern="1200"/>
            <a:t>De overige 9 leden van uw bubbel zijn hoogrisicocontacten en moeten ook alle contact met andere seizoenarbeiders of derden vermijden gedurende 14 dagen na het laatste contact met u. </a:t>
          </a:r>
        </a:p>
      </dsp:txBody>
      <dsp:txXfrm>
        <a:off x="0" y="1572869"/>
        <a:ext cx="5895975" cy="3650431"/>
      </dsp:txXfrm>
    </dsp:sp>
    <dsp:sp modelId="{F7D76D3A-FD4A-43D5-B8EE-E0DA377EEF9E}">
      <dsp:nvSpPr>
        <dsp:cNvPr id="0" name=""/>
        <dsp:cNvSpPr/>
      </dsp:nvSpPr>
      <dsp:spPr>
        <a:xfrm>
          <a:off x="1693" y="1203664"/>
          <a:ext cx="5601210" cy="4424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998" tIns="0" rIns="155998" bIns="0" numCol="1" spcCol="1270" anchor="ctr" anchorCtr="0">
          <a:noAutofit/>
        </a:bodyPr>
        <a:lstStyle/>
        <a:p>
          <a:pPr marL="0" lvl="0" indent="0" algn="ctr" defTabSz="444500">
            <a:lnSpc>
              <a:spcPct val="90000"/>
            </a:lnSpc>
            <a:spcBef>
              <a:spcPct val="0"/>
            </a:spcBef>
            <a:spcAft>
              <a:spcPct val="35000"/>
            </a:spcAft>
            <a:buNone/>
          </a:pPr>
          <a:r>
            <a:rPr lang="nl-BE" sz="1000" b="1" kern="1200"/>
            <a:t> </a:t>
          </a:r>
          <a:r>
            <a:rPr lang="nl-BE" sz="1200" b="1" kern="1200"/>
            <a:t>Richtlijnen voor seizoenarbeiders met een positief testresultaat</a:t>
          </a:r>
          <a:endParaRPr lang="en-US" sz="1200" kern="1200"/>
        </a:p>
      </dsp:txBody>
      <dsp:txXfrm>
        <a:off x="23291" y="1225262"/>
        <a:ext cx="5558014" cy="399242"/>
      </dsp:txXfrm>
    </dsp:sp>
    <dsp:sp modelId="{F84D13A3-6CE1-4792-A332-4FB3BBFBB2EF}">
      <dsp:nvSpPr>
        <dsp:cNvPr id="0" name=""/>
        <dsp:cNvSpPr/>
      </dsp:nvSpPr>
      <dsp:spPr>
        <a:xfrm>
          <a:off x="0" y="5631748"/>
          <a:ext cx="5895975" cy="152177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593" tIns="104140" rIns="457593" bIns="78232" numCol="1" spcCol="1270" anchor="t"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nl-BE" sz="1100" kern="1200"/>
            <a:t>Ga in isolatie binnen de bubbel:  jullie hebben geen contact met de andere seizoenarbeiders, arbeiders of inwoners.</a:t>
          </a:r>
        </a:p>
        <a:p>
          <a:pPr marL="57150" lvl="1" indent="-57150" algn="l" defTabSz="488950">
            <a:lnSpc>
              <a:spcPct val="90000"/>
            </a:lnSpc>
            <a:spcBef>
              <a:spcPct val="0"/>
            </a:spcBef>
            <a:spcAft>
              <a:spcPct val="15000"/>
            </a:spcAft>
            <a:buFont typeface="Times New Roman" panose="02020603050405020304" pitchFamily="18" charset="0"/>
            <a:buChar char="•"/>
          </a:pPr>
          <a:r>
            <a:rPr lang="nl-BE" sz="1100" kern="1200"/>
            <a:t>Keuken en badkamer wordt niet gedeeld met andere bubbels.</a:t>
          </a:r>
        </a:p>
        <a:p>
          <a:pPr marL="57150" lvl="1" indent="-57150" algn="l" defTabSz="488950">
            <a:lnSpc>
              <a:spcPct val="90000"/>
            </a:lnSpc>
            <a:spcBef>
              <a:spcPct val="0"/>
            </a:spcBef>
            <a:spcAft>
              <a:spcPct val="15000"/>
            </a:spcAft>
            <a:buFont typeface="Times New Roman" panose="02020603050405020304" pitchFamily="18" charset="0"/>
            <a:buChar char="•"/>
          </a:pPr>
          <a:r>
            <a:rPr lang="nl-BE" sz="1100" kern="1200"/>
            <a:t>Verlaten van de huisvesting buiten het werk is verboden.</a:t>
          </a:r>
        </a:p>
        <a:p>
          <a:pPr marL="57150" lvl="1" indent="-57150" algn="l" defTabSz="488950">
            <a:lnSpc>
              <a:spcPct val="90000"/>
            </a:lnSpc>
            <a:spcBef>
              <a:spcPct val="0"/>
            </a:spcBef>
            <a:spcAft>
              <a:spcPct val="15000"/>
            </a:spcAft>
            <a:buFont typeface="Times New Roman" panose="02020603050405020304" pitchFamily="18" charset="0"/>
            <a:buChar char="•"/>
          </a:pPr>
          <a:r>
            <a:rPr lang="nl-BE" sz="1100" kern="1200"/>
            <a:t>Werken, wonen en transport is enkel toegestaan binnen de bubbel van 9.</a:t>
          </a:r>
        </a:p>
        <a:p>
          <a:pPr marL="57150" lvl="1" indent="-57150" algn="l" defTabSz="488950">
            <a:lnSpc>
              <a:spcPct val="90000"/>
            </a:lnSpc>
            <a:spcBef>
              <a:spcPct val="0"/>
            </a:spcBef>
            <a:spcAft>
              <a:spcPct val="15000"/>
            </a:spcAft>
            <a:buFont typeface="Times New Roman" panose="02020603050405020304" pitchFamily="18" charset="0"/>
            <a:buChar char="•"/>
          </a:pPr>
          <a:r>
            <a:rPr lang="nl-BE" sz="1100" kern="1200"/>
            <a:t>Materiaal (ladder, plukbak, …) , beschermingsmiddelen (handschoenen, werkkledij, regenjas,…), tractor, transportmiddelen (auto, busje …) worden enkel gedeeld met de 8 personen uit je bubbel en NIET met de andere seizoenarbeiders</a:t>
          </a:r>
        </a:p>
        <a:p>
          <a:pPr marL="114300" lvl="2" indent="-57150" algn="l" defTabSz="444500">
            <a:lnSpc>
              <a:spcPct val="90000"/>
            </a:lnSpc>
            <a:spcBef>
              <a:spcPct val="0"/>
            </a:spcBef>
            <a:spcAft>
              <a:spcPct val="15000"/>
            </a:spcAft>
            <a:buChar char="•"/>
          </a:pPr>
          <a:endParaRPr lang="nl-BE" sz="1000" kern="1200"/>
        </a:p>
        <a:p>
          <a:pPr marL="57150" lvl="1" indent="-57150" algn="l" defTabSz="444500">
            <a:lnSpc>
              <a:spcPct val="90000"/>
            </a:lnSpc>
            <a:spcBef>
              <a:spcPct val="0"/>
            </a:spcBef>
            <a:spcAft>
              <a:spcPct val="15000"/>
            </a:spcAft>
            <a:buChar char="•"/>
          </a:pPr>
          <a:endParaRPr lang="nl-BE" sz="1000" kern="1200"/>
        </a:p>
      </dsp:txBody>
      <dsp:txXfrm>
        <a:off x="0" y="5631748"/>
        <a:ext cx="5895975" cy="1521776"/>
      </dsp:txXfrm>
    </dsp:sp>
    <dsp:sp modelId="{9C9788FD-0C38-4773-BF22-764ADCEC29C6}">
      <dsp:nvSpPr>
        <dsp:cNvPr id="0" name=""/>
        <dsp:cNvSpPr/>
      </dsp:nvSpPr>
      <dsp:spPr>
        <a:xfrm>
          <a:off x="0" y="5249780"/>
          <a:ext cx="5611879" cy="4556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998" tIns="0" rIns="155998" bIns="0" numCol="1" spcCol="1270" anchor="ctr" anchorCtr="0">
          <a:noAutofit/>
        </a:bodyPr>
        <a:lstStyle/>
        <a:p>
          <a:pPr marL="0" lvl="0" indent="0" algn="ctr" defTabSz="533400">
            <a:lnSpc>
              <a:spcPct val="90000"/>
            </a:lnSpc>
            <a:spcBef>
              <a:spcPct val="0"/>
            </a:spcBef>
            <a:spcAft>
              <a:spcPct val="35000"/>
            </a:spcAft>
            <a:buNone/>
          </a:pPr>
          <a:r>
            <a:rPr lang="nl-BE" sz="1200" b="1" kern="1200"/>
            <a:t>Richtlijnen voor hoogrisicocontacten van een positieve seizoenarbeider</a:t>
          </a:r>
        </a:p>
      </dsp:txBody>
      <dsp:txXfrm>
        <a:off x="22245" y="5272025"/>
        <a:ext cx="5567389" cy="41120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IDEWE_kleurenpalet">
      <a:dk1>
        <a:sysClr val="windowText" lastClr="000000"/>
      </a:dk1>
      <a:lt1>
        <a:sysClr val="window" lastClr="FFFFFF"/>
      </a:lt1>
      <a:dk2>
        <a:srgbClr val="014269"/>
      </a:dk2>
      <a:lt2>
        <a:srgbClr val="0086BF"/>
      </a:lt2>
      <a:accent1>
        <a:srgbClr val="B5BD00"/>
      </a:accent1>
      <a:accent2>
        <a:srgbClr val="F0B323"/>
      </a:accent2>
      <a:accent3>
        <a:srgbClr val="E87722"/>
      </a:accent3>
      <a:accent4>
        <a:srgbClr val="B52555"/>
      </a:accent4>
      <a:accent5>
        <a:srgbClr val="68478D"/>
      </a:accent5>
      <a:accent6>
        <a:srgbClr val="007672"/>
      </a:accent6>
      <a:hlink>
        <a:srgbClr val="000032"/>
      </a:hlink>
      <a:folHlink>
        <a:srgbClr val="666699"/>
      </a:folHlink>
    </a:clrScheme>
    <a:fontScheme name="IDEWE_Typo">
      <a:majorFont>
        <a:latin typeface="Candara"/>
        <a:ea typeface=""/>
        <a:cs typeface=""/>
      </a:majorFont>
      <a:minorFont>
        <a:latin typeface="Candar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B8B90C894464BB499F80034B2D1C5" ma:contentTypeVersion="12" ma:contentTypeDescription="Create a new document." ma:contentTypeScope="" ma:versionID="1749f1896fc235e82ffa2ed30139f20b">
  <xsd:schema xmlns:xsd="http://www.w3.org/2001/XMLSchema" xmlns:xs="http://www.w3.org/2001/XMLSchema" xmlns:p="http://schemas.microsoft.com/office/2006/metadata/properties" xmlns:ns3="53468493-4191-4d69-9096-51cfac0de4d3" xmlns:ns4="db38eb54-431b-4bd3-b1ca-82ae0866e275" targetNamespace="http://schemas.microsoft.com/office/2006/metadata/properties" ma:root="true" ma:fieldsID="e38869089c3c31227d3ead199e5752c2" ns3:_="" ns4:_="">
    <xsd:import namespace="53468493-4191-4d69-9096-51cfac0de4d3"/>
    <xsd:import namespace="db38eb54-431b-4bd3-b1ca-82ae0866e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68493-4191-4d69-9096-51cfac0d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8eb54-431b-4bd3-b1ca-82ae0866e2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6B00B-E14F-44A3-AB59-2326F945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68493-4191-4d69-9096-51cfac0de4d3"/>
    <ds:schemaRef ds:uri="db38eb54-431b-4bd3-b1ca-82ae0866e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DA8C6-BC66-4D63-BFF8-3C77F3E6C9AC}">
  <ds:schemaRefs>
    <ds:schemaRef ds:uri="http://schemas.microsoft.com/sharepoint/v3/contenttype/forms"/>
  </ds:schemaRefs>
</ds:datastoreItem>
</file>

<file path=customXml/itemProps3.xml><?xml version="1.0" encoding="utf-8"?>
<ds:datastoreItem xmlns:ds="http://schemas.openxmlformats.org/officeDocument/2006/customXml" ds:itemID="{5822CE58-B8D3-4537-8C18-233858EFE7B7}">
  <ds:schemaRefs>
    <ds:schemaRef ds:uri="http://www.w3.org/XML/1998/namespace"/>
    <ds:schemaRef ds:uri="http://schemas.microsoft.com/office/infopath/2007/PartnerControls"/>
    <ds:schemaRef ds:uri="http://purl.org/dc/elements/1.1/"/>
    <ds:schemaRef ds:uri="http://schemas.microsoft.com/office/2006/metadata/properties"/>
    <ds:schemaRef ds:uri="53468493-4191-4d69-9096-51cfac0de4d3"/>
    <ds:schemaRef ds:uri="http://purl.org/dc/terms/"/>
    <ds:schemaRef ds:uri="http://schemas.openxmlformats.org/package/2006/metadata/core-properties"/>
    <ds:schemaRef ds:uri="http://schemas.microsoft.com/office/2006/documentManagement/types"/>
    <ds:schemaRef ds:uri="db38eb54-431b-4bd3-b1ca-82ae0866e27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IDEWE Briefpapier Digitaal</Template>
  <TotalTime>0</TotalTime>
  <Pages>1</Pages>
  <Words>0</Words>
  <Characters>2</Characters>
  <Application>Microsoft Office Word</Application>
  <DocSecurity>4</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Digitaal IDEWE</vt:lpstr>
      <vt:lpstr>Document Digitaal IDEWE</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Digitaal IDEWE</dc:title>
  <dc:creator>Hilde Vanacker</dc:creator>
  <dc:description>Vs_07-05-2020_Versie2</dc:description>
  <cp:lastModifiedBy>Isabelle Bergen</cp:lastModifiedBy>
  <cp:revision>2</cp:revision>
  <dcterms:created xsi:type="dcterms:W3CDTF">2020-09-09T14:27:00Z</dcterms:created>
  <dcterms:modified xsi:type="dcterms:W3CDTF">2020-09-09T14:27:00Z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0x010100238B8B90C894464BB499F80034B2D1C5</vt:lpwstr>
  </property>
</Properties>
</file>